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D1" w:rsidRDefault="004E5E35">
      <w:pPr>
        <w:jc w:val="center"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 w:rsidR="00B626D1" w:rsidRDefault="004E5E35">
      <w:pPr>
        <w:jc w:val="center"/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 w:rsidR="00B626D1" w:rsidRDefault="004E5E35">
      <w:pPr>
        <w:jc w:val="center"/>
      </w:pPr>
      <w:r>
        <w:rPr>
          <w:sz w:val="20"/>
        </w:rPr>
        <w:t>ВЫСШЕГО ОБРАЗОВАНИЯ</w:t>
      </w:r>
    </w:p>
    <w:p w:rsidR="00B626D1" w:rsidRDefault="004E5E35">
      <w:pPr>
        <w:jc w:val="center"/>
      </w:pPr>
      <w:r>
        <w:t>«Национальный исследовательский ядерный университет «МИФИ»</w:t>
      </w:r>
    </w:p>
    <w:p w:rsidR="00B626D1" w:rsidRDefault="004E5E35">
      <w:pPr>
        <w:jc w:val="center"/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:rsidR="00B626D1" w:rsidRDefault="004E5E35">
      <w:pPr>
        <w:jc w:val="center"/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626D1" w:rsidRDefault="004E5E35">
      <w:pPr>
        <w:jc w:val="center"/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B626D1" w:rsidRDefault="004E5E35">
      <w:pPr>
        <w:ind w:right="-5"/>
        <w:jc w:val="center"/>
      </w:pPr>
      <w:r>
        <w:rPr>
          <w:b/>
          <w:sz w:val="28"/>
        </w:rPr>
        <w:t>(ИАТЭ НИЯУ МИФИ)</w:t>
      </w:r>
    </w:p>
    <w:p w:rsidR="00B626D1" w:rsidRDefault="00B626D1">
      <w:pPr>
        <w:rPr>
          <w:rFonts w:ascii="Book Antiqua" w:hAnsi="Book Antiqua"/>
          <w:b/>
          <w:sz w:val="28"/>
          <w:szCs w:val="28"/>
        </w:rPr>
      </w:pPr>
    </w:p>
    <w:tbl>
      <w:tblPr>
        <w:tblW w:w="4219" w:type="dxa"/>
        <w:tblInd w:w="5637" w:type="dxa"/>
        <w:tblLook w:val="0000"/>
      </w:tblPr>
      <w:tblGrid>
        <w:gridCol w:w="4219"/>
      </w:tblGrid>
      <w:tr w:rsidR="00B626D1">
        <w:trPr>
          <w:cantSplit/>
        </w:trPr>
        <w:tc>
          <w:tcPr>
            <w:tcW w:w="4219" w:type="dxa"/>
            <w:shd w:val="clear" w:color="auto" w:fill="auto"/>
          </w:tcPr>
          <w:p w:rsidR="00B626D1" w:rsidRDefault="00B626D1">
            <w:pPr>
              <w:rPr>
                <w:b/>
                <w:bCs/>
                <w:sz w:val="28"/>
                <w:szCs w:val="28"/>
              </w:rPr>
            </w:pPr>
          </w:p>
          <w:p w:rsidR="00B626D1" w:rsidRDefault="004E5E35"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B626D1">
        <w:trPr>
          <w:cantSplit/>
        </w:trPr>
        <w:tc>
          <w:tcPr>
            <w:tcW w:w="4219" w:type="dxa"/>
            <w:shd w:val="clear" w:color="auto" w:fill="auto"/>
          </w:tcPr>
          <w:p w:rsidR="00B626D1" w:rsidRDefault="004E5E35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B626D1" w:rsidRDefault="004E5E35">
            <w:pPr>
              <w:spacing w:before="60"/>
            </w:pPr>
            <w:r>
              <w:rPr>
                <w:sz w:val="28"/>
                <w:szCs w:val="28"/>
              </w:rPr>
              <w:t>____________  Д.С. Самохин</w:t>
            </w:r>
          </w:p>
        </w:tc>
      </w:tr>
      <w:tr w:rsidR="00B626D1">
        <w:trPr>
          <w:cantSplit/>
        </w:trPr>
        <w:tc>
          <w:tcPr>
            <w:tcW w:w="4219" w:type="dxa"/>
            <w:shd w:val="clear" w:color="auto" w:fill="auto"/>
          </w:tcPr>
          <w:p w:rsidR="00B626D1" w:rsidRDefault="004E5E35">
            <w:r>
              <w:rPr>
                <w:sz w:val="28"/>
                <w:szCs w:val="28"/>
              </w:rPr>
              <w:t>«______»________</w:t>
            </w:r>
            <w:r>
              <w:rPr>
                <w:sz w:val="28"/>
                <w:szCs w:val="28"/>
              </w:rPr>
              <w:t>____ 20__ г.</w:t>
            </w:r>
          </w:p>
        </w:tc>
      </w:tr>
    </w:tbl>
    <w:p w:rsidR="00B626D1" w:rsidRDefault="00B626D1">
      <w:pPr>
        <w:jc w:val="right"/>
      </w:pPr>
    </w:p>
    <w:p w:rsidR="00B626D1" w:rsidRDefault="00B626D1">
      <w:pPr>
        <w:jc w:val="right"/>
      </w:pPr>
    </w:p>
    <w:p w:rsidR="00B626D1" w:rsidRDefault="004E5E35">
      <w:pPr>
        <w:jc w:val="center"/>
      </w:pPr>
      <w:r>
        <w:rPr>
          <w:b/>
          <w:sz w:val="32"/>
          <w:szCs w:val="32"/>
        </w:rPr>
        <w:t>РАБОЧАЯ ПРОГРАММА УЧЕБНОЙ ДИСЦИПЛИНЫ</w:t>
      </w: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jc w:val="center"/>
        <w:rPr>
          <w:sz w:val="28"/>
          <w:szCs w:val="28"/>
        </w:rPr>
      </w:pPr>
    </w:p>
    <w:tbl>
      <w:tblPr>
        <w:tblW w:w="10136" w:type="dxa"/>
        <w:tblBorders>
          <w:bottom w:val="single" w:sz="4" w:space="0" w:color="00000A"/>
          <w:insideH w:val="single" w:sz="4" w:space="0" w:color="00000A"/>
        </w:tblBorders>
        <w:tblLook w:val="00A0"/>
      </w:tblPr>
      <w:tblGrid>
        <w:gridCol w:w="10136"/>
      </w:tblGrid>
      <w:tr w:rsidR="00B626D1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B626D1" w:rsidRDefault="004E5E35">
            <w:pPr>
              <w:jc w:val="center"/>
            </w:pPr>
            <w:r>
              <w:rPr>
                <w:sz w:val="28"/>
                <w:szCs w:val="28"/>
              </w:rPr>
              <w:t>Электроника</w:t>
            </w: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4E5E35">
            <w:pPr>
              <w:jc w:val="center"/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B626D1"/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4E5E35">
            <w:pPr>
              <w:jc w:val="center"/>
            </w:pPr>
            <w:r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B626D1">
            <w:pPr>
              <w:jc w:val="center"/>
              <w:rPr>
                <w:sz w:val="28"/>
                <w:szCs w:val="28"/>
              </w:rPr>
            </w:pP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4E5E35">
            <w:pPr>
              <w:jc w:val="center"/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4E5E35">
            <w:pPr>
              <w:jc w:val="center"/>
            </w:pPr>
            <w:r>
              <w:rPr>
                <w:i/>
                <w:sz w:val="20"/>
                <w:szCs w:val="20"/>
              </w:rPr>
              <w:t>Код и  название специальности</w:t>
            </w: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B626D1">
            <w:pPr>
              <w:jc w:val="center"/>
              <w:rPr>
                <w:i/>
              </w:rPr>
            </w:pP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B626D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4E5E35">
            <w:pPr>
              <w:jc w:val="center"/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4E5E35">
            <w:pPr>
              <w:jc w:val="center"/>
            </w:pPr>
            <w:r>
              <w:rPr>
                <w:i/>
                <w:sz w:val="28"/>
                <w:szCs w:val="28"/>
              </w:rPr>
              <w:t xml:space="preserve">Монтаж, наладка и ремонт оборудования </w:t>
            </w:r>
            <w:r>
              <w:rPr>
                <w:i/>
                <w:sz w:val="28"/>
                <w:szCs w:val="28"/>
              </w:rPr>
              <w:t>АЭС</w:t>
            </w: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4E5E35">
            <w:pPr>
              <w:jc w:val="center"/>
            </w:pPr>
            <w:r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B626D1">
            <w:pPr>
              <w:jc w:val="center"/>
              <w:rPr>
                <w:i/>
              </w:rPr>
            </w:pP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B626D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626D1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26D1" w:rsidRDefault="004E5E35">
            <w:pPr>
              <w:jc w:val="center"/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B626D1" w:rsidRDefault="00B626D1">
      <w:pPr>
        <w:jc w:val="center"/>
        <w:rPr>
          <w:sz w:val="28"/>
          <w:szCs w:val="28"/>
        </w:rPr>
      </w:pPr>
    </w:p>
    <w:p w:rsidR="00B626D1" w:rsidRDefault="00B626D1">
      <w:pPr>
        <w:jc w:val="center"/>
        <w:rPr>
          <w:sz w:val="28"/>
          <w:szCs w:val="28"/>
        </w:rPr>
      </w:pPr>
    </w:p>
    <w:p w:rsidR="00B626D1" w:rsidRDefault="00B626D1">
      <w:pPr>
        <w:jc w:val="center"/>
        <w:rPr>
          <w:sz w:val="28"/>
          <w:szCs w:val="28"/>
        </w:rPr>
      </w:pPr>
    </w:p>
    <w:p w:rsidR="00B626D1" w:rsidRDefault="00B626D1">
      <w:pPr>
        <w:jc w:val="center"/>
        <w:rPr>
          <w:sz w:val="28"/>
          <w:szCs w:val="28"/>
        </w:rPr>
      </w:pPr>
    </w:p>
    <w:p w:rsidR="00B626D1" w:rsidRDefault="00B626D1">
      <w:pPr>
        <w:jc w:val="center"/>
        <w:rPr>
          <w:sz w:val="28"/>
          <w:szCs w:val="28"/>
        </w:rPr>
      </w:pPr>
    </w:p>
    <w:p w:rsidR="00B626D1" w:rsidRDefault="00B626D1">
      <w:pPr>
        <w:jc w:val="center"/>
        <w:rPr>
          <w:sz w:val="28"/>
          <w:szCs w:val="28"/>
        </w:rPr>
      </w:pPr>
    </w:p>
    <w:p w:rsidR="00B626D1" w:rsidRDefault="00B626D1">
      <w:pPr>
        <w:jc w:val="center"/>
        <w:rPr>
          <w:sz w:val="28"/>
          <w:szCs w:val="28"/>
        </w:rPr>
      </w:pPr>
    </w:p>
    <w:p w:rsidR="00B626D1" w:rsidRDefault="00B626D1">
      <w:pPr>
        <w:jc w:val="center"/>
        <w:rPr>
          <w:sz w:val="28"/>
          <w:szCs w:val="28"/>
        </w:rPr>
      </w:pPr>
    </w:p>
    <w:p w:rsidR="00B626D1" w:rsidRDefault="00B626D1">
      <w:pPr>
        <w:jc w:val="center"/>
        <w:rPr>
          <w:sz w:val="28"/>
          <w:szCs w:val="28"/>
        </w:rPr>
      </w:pPr>
    </w:p>
    <w:p w:rsidR="00B626D1" w:rsidRDefault="004E5E35">
      <w:pPr>
        <w:spacing w:line="276" w:lineRule="auto"/>
        <w:ind w:left="426"/>
        <w:jc w:val="center"/>
        <w:sectPr w:rsidR="00B626D1">
          <w:pgSz w:w="11906" w:h="16838"/>
          <w:pgMar w:top="851" w:right="567" w:bottom="720" w:left="1418" w:header="0" w:footer="0" w:gutter="0"/>
          <w:cols w:space="720"/>
          <w:formProt w:val="0"/>
        </w:sectPr>
      </w:pPr>
      <w:r>
        <w:rPr>
          <w:b/>
          <w:sz w:val="28"/>
          <w:szCs w:val="28"/>
        </w:rPr>
        <w:t>г. Обнинск 20__г.</w:t>
      </w:r>
    </w:p>
    <w:p w:rsidR="00B626D1" w:rsidRDefault="004E5E35">
      <w:r>
        <w:rPr>
          <w:sz w:val="28"/>
          <w:szCs w:val="28"/>
        </w:rPr>
        <w:lastRenderedPageBreak/>
        <w:t xml:space="preserve">Программа составлена в соответствии с ОС НИЯУ МИФИ по направлению подготовки 14.03.01 «Ядерная энергетика и теплофизика» </w:t>
      </w:r>
    </w:p>
    <w:p w:rsidR="00B626D1" w:rsidRDefault="00B626D1">
      <w:pPr>
        <w:rPr>
          <w:sz w:val="28"/>
          <w:szCs w:val="28"/>
        </w:rPr>
      </w:pPr>
    </w:p>
    <w:p w:rsidR="00B626D1" w:rsidRDefault="004E5E35">
      <w:r>
        <w:rPr>
          <w:sz w:val="28"/>
          <w:szCs w:val="28"/>
        </w:rPr>
        <w:t>Программу составили:</w:t>
      </w: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4E5E35">
      <w:r>
        <w:rPr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Типикин</w:t>
      </w:r>
      <w:proofErr w:type="spellEnd"/>
      <w:r>
        <w:rPr>
          <w:sz w:val="28"/>
          <w:szCs w:val="28"/>
        </w:rPr>
        <w:t xml:space="preserve"> Е.Г., доцент</w:t>
      </w: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4E5E35">
      <w:r>
        <w:rPr>
          <w:sz w:val="28"/>
        </w:rPr>
        <w:t>Рецензент:</w:t>
      </w: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4E5E35">
      <w:r>
        <w:rPr>
          <w:sz w:val="28"/>
          <w:szCs w:val="28"/>
        </w:rPr>
        <w:t>___________________ Руденко А.В., ст. преподаватель</w:t>
      </w: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ind w:right="-284"/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4E5E35">
      <w:pPr>
        <w:ind w:right="-3"/>
        <w:jc w:val="both"/>
      </w:pPr>
      <w:r>
        <w:rPr>
          <w:sz w:val="28"/>
          <w:szCs w:val="28"/>
        </w:rPr>
        <w:t xml:space="preserve">Программа рассмотрена на заседании отделения </w:t>
      </w:r>
      <w:proofErr w:type="spellStart"/>
      <w:r>
        <w:rPr>
          <w:sz w:val="28"/>
          <w:szCs w:val="28"/>
        </w:rPr>
        <w:t>ЯФи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О)</w:t>
      </w:r>
    </w:p>
    <w:p w:rsidR="00B626D1" w:rsidRDefault="004E5E35">
      <w:pPr>
        <w:ind w:right="-284"/>
        <w:jc w:val="both"/>
      </w:pPr>
      <w:r>
        <w:rPr>
          <w:sz w:val="28"/>
          <w:szCs w:val="28"/>
        </w:rPr>
        <w:t>(протокол №       от  «   »                      201  г.)</w:t>
      </w:r>
    </w:p>
    <w:p w:rsidR="00B626D1" w:rsidRDefault="00B626D1">
      <w:pPr>
        <w:ind w:right="-284"/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p w:rsidR="00B626D1" w:rsidRDefault="00B626D1">
      <w:pPr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4928"/>
        <w:gridCol w:w="4926"/>
      </w:tblGrid>
      <w:tr w:rsidR="00B626D1">
        <w:tc>
          <w:tcPr>
            <w:tcW w:w="4927" w:type="dxa"/>
            <w:shd w:val="clear" w:color="auto" w:fill="auto"/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B626D1" w:rsidRDefault="004E5E35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B626D1" w:rsidRDefault="00B626D1">
            <w:pPr>
              <w:spacing w:before="60"/>
              <w:rPr>
                <w:sz w:val="28"/>
                <w:szCs w:val="28"/>
              </w:rPr>
            </w:pPr>
          </w:p>
          <w:p w:rsidR="00B626D1" w:rsidRDefault="00B626D1">
            <w:pPr>
              <w:spacing w:before="60"/>
              <w:rPr>
                <w:sz w:val="28"/>
                <w:szCs w:val="28"/>
              </w:rPr>
            </w:pPr>
          </w:p>
          <w:p w:rsidR="00B626D1" w:rsidRDefault="004E5E35">
            <w:r>
              <w:rPr>
                <w:sz w:val="28"/>
                <w:szCs w:val="28"/>
              </w:rPr>
              <w:t xml:space="preserve">____________________ Д.С. Самохин </w:t>
            </w:r>
          </w:p>
          <w:p w:rsidR="00B626D1" w:rsidRDefault="004E5E35">
            <w:r>
              <w:rPr>
                <w:sz w:val="28"/>
                <w:szCs w:val="28"/>
              </w:rPr>
              <w:t>«____»____________________20__  г.</w:t>
            </w:r>
          </w:p>
          <w:p w:rsidR="00B626D1" w:rsidRDefault="00B626D1">
            <w:pPr>
              <w:rPr>
                <w:sz w:val="28"/>
                <w:szCs w:val="28"/>
              </w:rPr>
            </w:pPr>
          </w:p>
        </w:tc>
      </w:tr>
    </w:tbl>
    <w:p w:rsidR="00B626D1" w:rsidRDefault="004E5E35">
      <w:pPr>
        <w:rPr>
          <w:rStyle w:val="FontStyle140"/>
        </w:rPr>
      </w:pPr>
      <w:r>
        <w:br w:type="page"/>
      </w:r>
    </w:p>
    <w:p w:rsidR="00B626D1" w:rsidRDefault="004E5E35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bookmarkStart w:id="0" w:name="bookmark3"/>
      <w:r>
        <w:rPr>
          <w:rStyle w:val="FontStyle140"/>
        </w:rPr>
        <w:lastRenderedPageBreak/>
        <w:t>1</w:t>
      </w:r>
      <w:bookmarkEnd w:id="0"/>
      <w:r>
        <w:rPr>
          <w:rStyle w:val="FontStyle140"/>
        </w:rPr>
        <w:t xml:space="preserve">. Перечень планируемых результатов </w:t>
      </w:r>
      <w:proofErr w:type="gramStart"/>
      <w:r>
        <w:rPr>
          <w:rStyle w:val="FontStyle140"/>
        </w:rPr>
        <w:t>обучения по дисциплине</w:t>
      </w:r>
      <w:proofErr w:type="gramEnd"/>
      <w:r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B626D1" w:rsidRDefault="00B626D1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B626D1" w:rsidRDefault="004E5E35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 xml:space="preserve">В результате освоения ООП </w:t>
      </w:r>
      <w:proofErr w:type="spellStart"/>
      <w:r>
        <w:rPr>
          <w:rStyle w:val="FontStyle142"/>
          <w:sz w:val="24"/>
          <w:szCs w:val="24"/>
        </w:rPr>
        <w:t>бакалавриата</w:t>
      </w:r>
      <w:proofErr w:type="spellEnd"/>
      <w:r>
        <w:rPr>
          <w:rStyle w:val="FontStyle142"/>
          <w:sz w:val="24"/>
          <w:szCs w:val="24"/>
        </w:rPr>
        <w:t xml:space="preserve"> обу</w:t>
      </w:r>
      <w:r>
        <w:rPr>
          <w:rStyle w:val="FontStyle142"/>
          <w:sz w:val="24"/>
          <w:szCs w:val="24"/>
        </w:rPr>
        <w:t xml:space="preserve">чающийся должен овладеть следующими результатами </w:t>
      </w:r>
      <w:proofErr w:type="gramStart"/>
      <w:r>
        <w:rPr>
          <w:rStyle w:val="FontStyle142"/>
          <w:sz w:val="24"/>
          <w:szCs w:val="24"/>
        </w:rPr>
        <w:t>обучения по дисциплине</w:t>
      </w:r>
      <w:proofErr w:type="gramEnd"/>
      <w:r>
        <w:rPr>
          <w:rStyle w:val="FontStyle142"/>
          <w:sz w:val="24"/>
          <w:szCs w:val="24"/>
        </w:rPr>
        <w:t>:</w:t>
      </w:r>
    </w:p>
    <w:p w:rsidR="00B626D1" w:rsidRDefault="00B626D1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34"/>
        <w:gridCol w:w="3403"/>
        <w:gridCol w:w="4394"/>
      </w:tblGrid>
      <w:tr w:rsidR="00B626D1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B626D1" w:rsidRDefault="004E5E3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обучения по дисциплине</w:t>
            </w:r>
            <w:proofErr w:type="gramEnd"/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**</w:t>
            </w:r>
          </w:p>
        </w:tc>
      </w:tr>
      <w:tr w:rsidR="00AF1E90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1E90" w:rsidRDefault="00AF1E90" w:rsidP="00062388">
            <w:pPr>
              <w:pStyle w:val="Style97"/>
              <w:widowControl/>
              <w:spacing w:line="240" w:lineRule="auto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</w:rPr>
              <w:t>ПК-6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1E90" w:rsidRPr="002A0651" w:rsidRDefault="00AF1E90" w:rsidP="0006238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способность</w:t>
            </w:r>
            <w:r w:rsidRPr="002A0651">
              <w:rPr>
                <w:color w:val="000000"/>
                <w:szCs w:val="18"/>
              </w:rPr>
              <w:t xml:space="preserve"> к определению производственных и непроизводственных затрат на обеспечение необходимого качества продукции</w:t>
            </w:r>
          </w:p>
          <w:p w:rsidR="00AF1E90" w:rsidRDefault="00AF1E90" w:rsidP="00062388">
            <w:pPr>
              <w:pStyle w:val="Style97"/>
              <w:widowControl/>
              <w:spacing w:line="240" w:lineRule="auto"/>
              <w:rPr>
                <w:rStyle w:val="FontStyle138"/>
                <w:i w:val="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1E90" w:rsidRDefault="00AF1E90" w:rsidP="00062388">
            <w:pPr>
              <w:pStyle w:val="Style97"/>
              <w:widowControl/>
              <w:spacing w:line="240" w:lineRule="auto"/>
            </w:pPr>
            <w:r>
              <w:rPr>
                <w:rStyle w:val="FontStyle138"/>
              </w:rPr>
              <w:t>Знать:</w:t>
            </w:r>
            <w:r>
              <w:t xml:space="preserve"> </w:t>
            </w:r>
          </w:p>
          <w:p w:rsidR="00AF1E90" w:rsidRDefault="00AF1E90" w:rsidP="00062388">
            <w:pPr>
              <w:pStyle w:val="Style97"/>
              <w:widowControl/>
              <w:spacing w:line="240" w:lineRule="auto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</w:rPr>
              <w:t>Назначение, устройство и принцип работы обслуживаемых систем и оборудования</w:t>
            </w:r>
          </w:p>
          <w:p w:rsidR="00AF1E90" w:rsidRDefault="00AF1E90" w:rsidP="00062388">
            <w:pPr>
              <w:pStyle w:val="Style97"/>
              <w:widowControl/>
              <w:spacing w:line="240" w:lineRule="auto"/>
              <w:rPr>
                <w:rStyle w:val="FontStyle138"/>
              </w:rPr>
            </w:pPr>
            <w:r>
              <w:rPr>
                <w:rStyle w:val="FontStyle138"/>
              </w:rPr>
              <w:t>Уметь:</w:t>
            </w:r>
          </w:p>
          <w:p w:rsidR="00AF1E90" w:rsidRDefault="00AF1E90" w:rsidP="00062388">
            <w:pPr>
              <w:pStyle w:val="Style97"/>
              <w:widowControl/>
              <w:spacing w:line="240" w:lineRule="auto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</w:rPr>
              <w:t>Выявлять неисправности в работе систем и оборудования</w:t>
            </w:r>
          </w:p>
          <w:p w:rsidR="00AF1E90" w:rsidRDefault="00AF1E90" w:rsidP="00062388">
            <w:pPr>
              <w:pStyle w:val="Style97"/>
              <w:widowControl/>
              <w:spacing w:line="240" w:lineRule="auto"/>
              <w:rPr>
                <w:rStyle w:val="FontStyle138"/>
              </w:rPr>
            </w:pPr>
            <w:r>
              <w:rPr>
                <w:rStyle w:val="FontStyle138"/>
              </w:rPr>
              <w:t>Владеть:</w:t>
            </w:r>
          </w:p>
          <w:p w:rsidR="00AF1E90" w:rsidRDefault="00AF1E90" w:rsidP="00062388">
            <w:pPr>
              <w:pStyle w:val="Style97"/>
              <w:widowControl/>
              <w:spacing w:line="240" w:lineRule="auto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</w:rPr>
              <w:t>Навыками поддержания исправного состояния и своевременного представления на техническое обслуживание систем, оборудования, приборов, средств вычислительной техники</w:t>
            </w:r>
          </w:p>
          <w:p w:rsidR="00AF1E90" w:rsidRDefault="00AF1E90" w:rsidP="00062388">
            <w:pPr>
              <w:pStyle w:val="Style97"/>
              <w:widowControl/>
              <w:spacing w:line="240" w:lineRule="auto"/>
              <w:rPr>
                <w:rStyle w:val="FontStyle138"/>
                <w:i w:val="0"/>
              </w:rPr>
            </w:pPr>
          </w:p>
        </w:tc>
      </w:tr>
    </w:tbl>
    <w:p w:rsidR="00B626D1" w:rsidRDefault="00B626D1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B626D1" w:rsidRDefault="004E5E35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>
        <w:rPr>
          <w:rStyle w:val="FontStyle140"/>
        </w:rPr>
        <w:t>2</w:t>
      </w:r>
      <w:bookmarkEnd w:id="1"/>
      <w:r>
        <w:rPr>
          <w:rStyle w:val="FontStyle140"/>
        </w:rPr>
        <w:t xml:space="preserve">. Место дисциплины в структуре ООП </w:t>
      </w:r>
      <w:proofErr w:type="spellStart"/>
      <w:r>
        <w:rPr>
          <w:rStyle w:val="FontStyle140"/>
        </w:rPr>
        <w:t>бакалавриата</w:t>
      </w:r>
      <w:proofErr w:type="spellEnd"/>
    </w:p>
    <w:p w:rsidR="00B626D1" w:rsidRDefault="00B626D1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B626D1" w:rsidRDefault="004E5E35">
      <w:pPr>
        <w:pStyle w:val="Style22"/>
        <w:widowControl/>
        <w:tabs>
          <w:tab w:val="left" w:leader="underscore" w:pos="6590"/>
        </w:tabs>
        <w:spacing w:line="276" w:lineRule="auto"/>
        <w:ind w:right="10" w:firstLine="0"/>
        <w:rPr>
          <w:rStyle w:val="FontStyle138"/>
          <w:sz w:val="24"/>
          <w:szCs w:val="24"/>
        </w:rPr>
      </w:pPr>
      <w:r>
        <w:rPr>
          <w:rStyle w:val="FontStyle142"/>
          <w:sz w:val="24"/>
          <w:szCs w:val="24"/>
        </w:rPr>
        <w:t xml:space="preserve">Дисциплина реализуется в рамках </w:t>
      </w:r>
      <w:r w:rsidR="00AF1E90">
        <w:rPr>
          <w:rStyle w:val="FontStyle142"/>
          <w:sz w:val="24"/>
          <w:szCs w:val="24"/>
        </w:rPr>
        <w:t xml:space="preserve">вариативной </w:t>
      </w:r>
      <w:r>
        <w:rPr>
          <w:rStyle w:val="FontStyle142"/>
          <w:sz w:val="24"/>
          <w:szCs w:val="24"/>
        </w:rPr>
        <w:t xml:space="preserve">части. Индекс дисциплины: </w:t>
      </w:r>
      <w:r w:rsidR="00AF1E90">
        <w:rPr>
          <w:rStyle w:val="FontStyle142"/>
          <w:sz w:val="24"/>
          <w:szCs w:val="24"/>
        </w:rPr>
        <w:t>Б</w:t>
      </w:r>
      <w:proofErr w:type="gramStart"/>
      <w:r w:rsidR="00AF1E90">
        <w:rPr>
          <w:rStyle w:val="FontStyle142"/>
          <w:sz w:val="24"/>
          <w:szCs w:val="24"/>
        </w:rPr>
        <w:t>1</w:t>
      </w:r>
      <w:proofErr w:type="gramEnd"/>
      <w:r w:rsidR="00AF1E90">
        <w:rPr>
          <w:rStyle w:val="FontStyle142"/>
          <w:sz w:val="24"/>
          <w:szCs w:val="24"/>
        </w:rPr>
        <w:t>.В.ОД.5</w:t>
      </w:r>
    </w:p>
    <w:p w:rsidR="00B626D1" w:rsidRDefault="004E5E35">
      <w:pPr>
        <w:widowControl/>
        <w:spacing w:line="360" w:lineRule="auto"/>
        <w:jc w:val="both"/>
      </w:pPr>
      <w:r>
        <w:t xml:space="preserve">Для изучения дисциплины необходимы знание, умение и навыки, сформированные у </w:t>
      </w:r>
      <w:r>
        <w:t>обучающихся в результате освоения дисциплин математика и физика в средней школе и ВУЗе:</w:t>
      </w:r>
    </w:p>
    <w:p w:rsidR="00B626D1" w:rsidRDefault="004E5E35">
      <w:pPr>
        <w:widowControl/>
        <w:spacing w:line="360" w:lineRule="auto"/>
        <w:jc w:val="both"/>
      </w:pPr>
      <w:r>
        <w:rPr>
          <w:u w:val="single"/>
        </w:rPr>
        <w:t>Математика:</w:t>
      </w:r>
      <w:r>
        <w:t xml:space="preserve"> тригонометрия, линейная алгебра, элементарные функции и их графики, принципы дифференцирования и интегрирования, вектора и работа с ними, принципы решения д</w:t>
      </w:r>
      <w:r>
        <w:t>ифференциальных уравнений, преобразования Лапласа и Фурье.</w:t>
      </w:r>
    </w:p>
    <w:p w:rsidR="00B626D1" w:rsidRDefault="004E5E35">
      <w:pPr>
        <w:widowControl/>
        <w:spacing w:line="360" w:lineRule="auto"/>
        <w:jc w:val="both"/>
      </w:pPr>
      <w:r>
        <w:rPr>
          <w:u w:val="single"/>
        </w:rPr>
        <w:t>Физика:</w:t>
      </w:r>
      <w:r>
        <w:t xml:space="preserve"> основные понятия, определения и законы, относящиеся к разделу физики  «электричество» и «магнетизм».</w:t>
      </w:r>
    </w:p>
    <w:p w:rsidR="00B626D1" w:rsidRDefault="004E5E35">
      <w:pPr>
        <w:widowControl/>
        <w:spacing w:after="200" w:line="360" w:lineRule="auto"/>
        <w:ind w:firstLine="360"/>
        <w:jc w:val="both"/>
        <w:rPr>
          <w:i/>
        </w:rPr>
      </w:pPr>
      <w:r>
        <w:t>В результате освоения дисциплины студент должен получить базовые знания в объеме, необхо</w:t>
      </w:r>
      <w:r>
        <w:t>димом для освоения базовых знаний в области электротехники, предусмотренных для проектирования ядерных реакторов и контроля ядерных материалов.</w:t>
      </w:r>
    </w:p>
    <w:p w:rsidR="00B626D1" w:rsidRDefault="004E5E35">
      <w:pPr>
        <w:pStyle w:val="Style22"/>
        <w:widowControl/>
        <w:tabs>
          <w:tab w:val="left" w:leader="underscore" w:pos="4944"/>
          <w:tab w:val="left" w:leader="underscore" w:pos="7661"/>
        </w:tabs>
        <w:spacing w:line="276" w:lineRule="auto"/>
        <w:ind w:right="120" w:firstLine="567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Дисциплина изучается на</w:t>
      </w:r>
      <w:r w:rsidR="00AF1E90">
        <w:rPr>
          <w:rStyle w:val="FontStyle142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3 курсе в 5</w:t>
      </w:r>
      <w:r w:rsidR="00AF1E90">
        <w:rPr>
          <w:rStyle w:val="FontStyle142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семестре.</w:t>
      </w:r>
    </w:p>
    <w:p w:rsidR="00B626D1" w:rsidRDefault="00B626D1">
      <w:pPr>
        <w:pStyle w:val="Style95"/>
        <w:widowControl/>
        <w:spacing w:line="240" w:lineRule="auto"/>
        <w:ind w:firstLine="0"/>
        <w:rPr>
          <w:sz w:val="28"/>
          <w:szCs w:val="28"/>
        </w:rPr>
      </w:pPr>
    </w:p>
    <w:p w:rsidR="00B626D1" w:rsidRDefault="004E5E35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</w:t>
      </w:r>
      <w:r>
        <w:rPr>
          <w:rStyle w:val="FontStyle140"/>
        </w:rPr>
        <w:t>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626D1" w:rsidRDefault="00B626D1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</w:p>
    <w:p w:rsidR="00B626D1" w:rsidRDefault="004E5E35">
      <w:pPr>
        <w:pStyle w:val="Style22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3.1. Общая трудоёмкость дисциплины составляет 5 зачетных единиц, 180 часа.</w:t>
      </w:r>
    </w:p>
    <w:p w:rsidR="00B626D1" w:rsidRDefault="00B626D1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48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709"/>
        <w:gridCol w:w="2757"/>
        <w:gridCol w:w="2641"/>
      </w:tblGrid>
      <w:tr w:rsidR="00B626D1">
        <w:trPr>
          <w:trHeight w:val="57"/>
        </w:trPr>
        <w:tc>
          <w:tcPr>
            <w:tcW w:w="4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5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</w:t>
            </w:r>
            <w:r>
              <w:rPr>
                <w:bCs/>
                <w:sz w:val="28"/>
                <w:szCs w:val="28"/>
              </w:rPr>
              <w:t xml:space="preserve"> по реализуемым формам)</w:t>
            </w:r>
          </w:p>
        </w:tc>
      </w:tr>
      <w:tr w:rsidR="00B626D1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B626D1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B626D1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5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</w:tr>
      <w:tr w:rsidR="00B626D1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B626D1" w:rsidRDefault="00AF1E9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 w:rsidR="00B626D1" w:rsidRDefault="004E5E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AF1E9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jc w:val="center"/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практические </w:t>
            </w:r>
            <w:r>
              <w:rPr>
                <w:bCs/>
                <w:i/>
                <w:sz w:val="28"/>
                <w:szCs w:val="28"/>
              </w:rPr>
              <w:t>занятия</w:t>
            </w:r>
          </w:p>
          <w:p w:rsidR="00B626D1" w:rsidRDefault="004E5E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jc w:val="center"/>
              <w:rPr>
                <w:bCs/>
                <w:sz w:val="28"/>
                <w:szCs w:val="28"/>
              </w:rPr>
            </w:pPr>
          </w:p>
          <w:p w:rsidR="00B626D1" w:rsidRDefault="004E5E35">
            <w:pPr>
              <w:jc w:val="center"/>
            </w:pPr>
            <w:r>
              <w:rPr>
                <w:bCs/>
                <w:sz w:val="28"/>
                <w:szCs w:val="28"/>
              </w:rPr>
              <w:t>1</w:t>
            </w:r>
            <w:r w:rsidR="00AF1E9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jc w:val="center"/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rPr>
                <w:bCs/>
                <w:sz w:val="28"/>
                <w:szCs w:val="28"/>
              </w:rPr>
              <w:t>1</w:t>
            </w:r>
            <w:r w:rsidR="00AF1E9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jc w:val="center"/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B626D1" w:rsidRDefault="00AF1E9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E5E3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 w:rsidP="00AF1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1E90">
              <w:rPr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 индивидуальных заданий (подготовка сообщений, презентаций)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1E90">
              <w:rPr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AF1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подготовка ко всем видам </w:t>
            </w:r>
            <w:r>
              <w:rPr>
                <w:i/>
                <w:sz w:val="28"/>
                <w:szCs w:val="28"/>
              </w:rPr>
              <w:t>контрольных испытаний промежуточной аттестации (по окончании семестра)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AF1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B626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6D1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B626D1" w:rsidRDefault="004E5E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4E5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626D1" w:rsidRDefault="00B626D1">
            <w:pPr>
              <w:pStyle w:val="Style95"/>
              <w:widowControl/>
              <w:spacing w:line="240" w:lineRule="auto"/>
              <w:ind w:firstLine="0"/>
              <w:jc w:val="both"/>
              <w:rPr>
                <w:rStyle w:val="FontStyle140"/>
              </w:rPr>
            </w:pPr>
          </w:p>
        </w:tc>
      </w:tr>
    </w:tbl>
    <w:p w:rsidR="00B626D1" w:rsidRDefault="00B626D1">
      <w:pPr>
        <w:sectPr w:rsidR="00B626D1">
          <w:footerReference w:type="default" r:id="rId8"/>
          <w:pgSz w:w="11906" w:h="16838"/>
          <w:pgMar w:top="1276" w:right="851" w:bottom="777" w:left="851" w:header="0" w:footer="720" w:gutter="0"/>
          <w:cols w:space="720"/>
          <w:formProt w:val="0"/>
          <w:docGrid w:linePitch="326" w:charSpace="-6145"/>
        </w:sectPr>
      </w:pPr>
    </w:p>
    <w:p w:rsidR="00AF1E90" w:rsidRDefault="00AF1E90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  <w:sectPr w:rsidR="00AF1E90">
          <w:type w:val="continuous"/>
          <w:pgSz w:w="11906" w:h="16838"/>
          <w:pgMar w:top="1276" w:right="851" w:bottom="777" w:left="851" w:header="0" w:footer="720" w:gutter="0"/>
          <w:cols w:space="720"/>
          <w:formProt w:val="0"/>
          <w:docGrid w:linePitch="326" w:charSpace="-6145"/>
        </w:sectPr>
      </w:pPr>
    </w:p>
    <w:p w:rsidR="00B626D1" w:rsidRDefault="00B626D1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B626D1" w:rsidRDefault="004E5E35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4.1. Разделы дисциплины </w:t>
      </w:r>
      <w:r>
        <w:rPr>
          <w:rStyle w:val="FontStyle141"/>
          <w:sz w:val="28"/>
          <w:szCs w:val="28"/>
        </w:rPr>
        <w:t>и трудоемкость по видам учебных занятий (в академических часах)</w:t>
      </w:r>
    </w:p>
    <w:tbl>
      <w:tblPr>
        <w:tblW w:w="15309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780"/>
        <w:gridCol w:w="5151"/>
        <w:gridCol w:w="937"/>
        <w:gridCol w:w="937"/>
        <w:gridCol w:w="937"/>
        <w:gridCol w:w="938"/>
        <w:gridCol w:w="939"/>
        <w:gridCol w:w="938"/>
        <w:gridCol w:w="939"/>
        <w:gridCol w:w="938"/>
        <w:gridCol w:w="939"/>
        <w:gridCol w:w="936"/>
      </w:tblGrid>
      <w:tr w:rsidR="00B626D1">
        <w:tc>
          <w:tcPr>
            <w:tcW w:w="7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/</w:t>
            </w:r>
            <w:proofErr w:type="spellStart"/>
            <w:r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spellEnd"/>
          </w:p>
          <w:p w:rsidR="00B626D1" w:rsidRDefault="00B626D1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937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AF1E90">
              <w:rPr>
                <w:rStyle w:val="FontStyle134"/>
                <w:rFonts w:eastAsiaTheme="minorEastAsia"/>
                <w:sz w:val="28"/>
                <w:szCs w:val="28"/>
              </w:rPr>
              <w:t>учебной работы</w:t>
            </w:r>
            <w:r w:rsidR="00AF1E90"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 w:rsidRPr="00AF1E90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часах</w:t>
            </w:r>
            <w:r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</w:tc>
      </w:tr>
      <w:tr w:rsidR="00B626D1">
        <w:trPr>
          <w:trHeight w:val="332"/>
        </w:trPr>
        <w:tc>
          <w:tcPr>
            <w:tcW w:w="77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B626D1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B626D1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68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B626D1">
        <w:trPr>
          <w:trHeight w:val="342"/>
        </w:trPr>
        <w:tc>
          <w:tcPr>
            <w:tcW w:w="7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B626D1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B626D1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B626D1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4E5E35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Электроника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B626D1" w:rsidRDefault="00B626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B626D1" w:rsidRDefault="00B626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B626D1" w:rsidRDefault="00B626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B626D1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bCs/>
              </w:rPr>
              <w:t>Элементная база современных электронных устройств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AF1E90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B626D1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bCs/>
              </w:rPr>
              <w:t>Усилители электрических сигналов.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AF1E90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AF1E90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AF1E9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B626D1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AF1E9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B626D1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Импульсные и  автогенераторные устройства.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AF1E90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B626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B626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AF1E9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B626D1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Основы цифровой электроники. Микропроцессорные средства.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AF1E90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B626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AF1E9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B626D1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Электрические измерения и приборы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AF1E90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B626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AF1E9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B626D1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Pr="00AF1E90" w:rsidRDefault="004E5E35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F1E90">
              <w:rPr>
                <w:rFonts w:eastAsiaTheme="minorEastAsia"/>
                <w:b/>
                <w:sz w:val="28"/>
                <w:szCs w:val="28"/>
              </w:rPr>
              <w:t>Итого за  семестр: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AF1E90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  <w:r w:rsidR="00AF1E90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  <w:r w:rsidR="00AF1E90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AF1E90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7</w:t>
            </w:r>
            <w:r w:rsidR="004E5E35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B626D1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B626D1" w:rsidRDefault="004E5E35">
      <w:pPr>
        <w:pStyle w:val="Style5"/>
        <w:widowControl/>
        <w:jc w:val="both"/>
        <w:rPr>
          <w:i/>
          <w:sz w:val="28"/>
          <w:szCs w:val="28"/>
        </w:rPr>
        <w:sectPr w:rsidR="00B626D1" w:rsidSect="00AF1E90">
          <w:pgSz w:w="16838" w:h="11906" w:orient="landscape"/>
          <w:pgMar w:top="851" w:right="1276" w:bottom="851" w:left="777" w:header="0" w:footer="720" w:gutter="0"/>
          <w:cols w:space="720"/>
          <w:formProt w:val="0"/>
          <w:docGrid w:linePitch="326" w:charSpace="-6145"/>
        </w:sectPr>
      </w:pPr>
      <w:r>
        <w:rPr>
          <w:i/>
          <w:sz w:val="28"/>
          <w:szCs w:val="28"/>
        </w:rPr>
        <w:t xml:space="preserve">Прим.: Лек – лекции, </w:t>
      </w:r>
      <w:proofErr w:type="spellStart"/>
      <w:proofErr w:type="gramStart"/>
      <w:r>
        <w:rPr>
          <w:i/>
          <w:sz w:val="28"/>
          <w:szCs w:val="28"/>
        </w:rPr>
        <w:t>Пр</w:t>
      </w:r>
      <w:proofErr w:type="spellEnd"/>
      <w:proofErr w:type="gram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практическиезанятия</w:t>
      </w:r>
      <w:proofErr w:type="spellEnd"/>
      <w:r>
        <w:rPr>
          <w:i/>
          <w:sz w:val="28"/>
          <w:szCs w:val="28"/>
        </w:rPr>
        <w:t xml:space="preserve"> /семинары,  </w:t>
      </w:r>
      <w:proofErr w:type="spellStart"/>
      <w:r>
        <w:rPr>
          <w:i/>
          <w:sz w:val="28"/>
          <w:szCs w:val="28"/>
        </w:rPr>
        <w:t>Лаб</w:t>
      </w:r>
      <w:proofErr w:type="spellEnd"/>
      <w:r>
        <w:rPr>
          <w:i/>
          <w:sz w:val="28"/>
          <w:szCs w:val="28"/>
        </w:rPr>
        <w:t xml:space="preserve"> – лабораторные занятия, </w:t>
      </w:r>
      <w:proofErr w:type="spellStart"/>
      <w:r>
        <w:rPr>
          <w:i/>
          <w:sz w:val="28"/>
          <w:szCs w:val="28"/>
        </w:rPr>
        <w:t>Внеауд</w:t>
      </w:r>
      <w:proofErr w:type="spellEnd"/>
      <w:r>
        <w:rPr>
          <w:i/>
          <w:sz w:val="28"/>
          <w:szCs w:val="28"/>
        </w:rPr>
        <w:t xml:space="preserve"> – внеаудиторная работа, СРО – самостоятельная работа обучающихся, </w:t>
      </w:r>
      <w:proofErr w:type="spellStart"/>
      <w:r>
        <w:rPr>
          <w:i/>
          <w:sz w:val="28"/>
          <w:szCs w:val="28"/>
        </w:rPr>
        <w:t>Внеауд.-</w:t>
      </w:r>
      <w:r>
        <w:rPr>
          <w:i/>
          <w:sz w:val="28"/>
          <w:szCs w:val="28"/>
        </w:rPr>
        <w:t>внеаудиторные</w:t>
      </w:r>
      <w:proofErr w:type="spellEnd"/>
      <w:r>
        <w:rPr>
          <w:i/>
          <w:sz w:val="28"/>
          <w:szCs w:val="28"/>
        </w:rPr>
        <w:t xml:space="preserve"> занятия.</w:t>
      </w:r>
    </w:p>
    <w:p w:rsidR="00B626D1" w:rsidRDefault="004E5E35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lastRenderedPageBreak/>
        <w:t>4.2. Содержание дисциплины, структурированное по разделам (темам)</w:t>
      </w:r>
    </w:p>
    <w:p w:rsidR="00B626D1" w:rsidRDefault="00B626D1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B626D1" w:rsidRDefault="004E5E35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b/>
          <w:sz w:val="28"/>
          <w:szCs w:val="28"/>
        </w:rPr>
      </w:pPr>
      <w:r>
        <w:rPr>
          <w:rStyle w:val="FontStyle130"/>
          <w:rFonts w:eastAsiaTheme="minorEastAsia"/>
          <w:b/>
          <w:sz w:val="28"/>
          <w:szCs w:val="28"/>
        </w:rPr>
        <w:t>Лекционный курс</w:t>
      </w:r>
    </w:p>
    <w:p w:rsidR="00B626D1" w:rsidRDefault="00B626D1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b/>
          <w:sz w:val="28"/>
          <w:szCs w:val="28"/>
        </w:rPr>
      </w:pPr>
    </w:p>
    <w:tbl>
      <w:tblPr>
        <w:tblW w:w="9781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0"/>
      </w:tblGrid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B626D1" w:rsidRDefault="00B626D1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B626D1" w:rsidRDefault="00B626D1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Электроника</w:t>
            </w:r>
          </w:p>
        </w:tc>
      </w:tr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bCs/>
              </w:rPr>
              <w:t>Элементная база современных электронных устройств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widowControl/>
              <w:tabs>
                <w:tab w:val="left" w:pos="720"/>
              </w:tabs>
              <w:spacing w:line="252" w:lineRule="auto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Представление о зонной теории полупроводников. Электронная и дырочная проводимость. Идеальный </w:t>
            </w:r>
            <w:r>
              <w:rPr>
                <w:bCs/>
                <w:lang w:val="en-US"/>
              </w:rPr>
              <w:t>p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 переход и его ВАХ. Пробой </w:t>
            </w:r>
            <w:r>
              <w:rPr>
                <w:bCs/>
                <w:lang w:val="en-US"/>
              </w:rPr>
              <w:t>p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 перехода. Емкость </w:t>
            </w:r>
            <w:r>
              <w:rPr>
                <w:bCs/>
                <w:lang w:val="en-US"/>
              </w:rPr>
              <w:t>p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перехода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олупроводниковые</w:t>
            </w:r>
            <w:proofErr w:type="spellEnd"/>
            <w:r>
              <w:rPr>
                <w:bCs/>
              </w:rPr>
              <w:t xml:space="preserve"> диоды.</w:t>
            </w:r>
          </w:p>
          <w:p w:rsidR="00B626D1" w:rsidRDefault="004E5E35">
            <w:pPr>
              <w:widowControl/>
              <w:spacing w:line="252" w:lineRule="auto"/>
              <w:jc w:val="both"/>
              <w:rPr>
                <w:bCs/>
              </w:rPr>
            </w:pPr>
            <w:r>
              <w:rPr>
                <w:bCs/>
              </w:rPr>
              <w:t>Классификация и система обозначений полупроводниковых диодов. Выпрямител</w:t>
            </w:r>
            <w:r>
              <w:rPr>
                <w:bCs/>
              </w:rPr>
              <w:t>ьные,   универсальные,   импульсные,   туннельные   диоды, стабилитроны, варикапы. Назначение, ВАХ, параметры и область применения диодов. Условие графического обозначения диодов на схемах.</w:t>
            </w:r>
          </w:p>
          <w:p w:rsidR="00B626D1" w:rsidRDefault="004E5E35">
            <w:pPr>
              <w:widowControl/>
              <w:tabs>
                <w:tab w:val="left" w:pos="720"/>
              </w:tabs>
              <w:spacing w:line="252" w:lineRule="auto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Биполярные транзисторы.</w:t>
            </w:r>
          </w:p>
          <w:p w:rsidR="00B626D1" w:rsidRDefault="004E5E35">
            <w:pPr>
              <w:widowControl/>
              <w:spacing w:line="252" w:lineRule="auto"/>
              <w:jc w:val="both"/>
              <w:rPr>
                <w:bCs/>
              </w:rPr>
            </w:pPr>
            <w:r>
              <w:rPr>
                <w:bCs/>
              </w:rPr>
              <w:t xml:space="preserve">Устройство и разновидность транзисторов. </w:t>
            </w:r>
            <w:r>
              <w:rPr>
                <w:bCs/>
              </w:rPr>
              <w:t>Физические процессы в транзисторах. Эффект модуляции толщины базы. Схемы включения транзисторов. Входные и выходные ВАХ. Схемы замещения транзистора.</w:t>
            </w:r>
          </w:p>
          <w:p w:rsidR="00B626D1" w:rsidRDefault="004E5E35">
            <w:pPr>
              <w:widowControl/>
              <w:spacing w:line="252" w:lineRule="auto"/>
              <w:jc w:val="both"/>
              <w:rPr>
                <w:bCs/>
              </w:rPr>
            </w:pPr>
            <w:r>
              <w:rPr>
                <w:bCs/>
              </w:rPr>
              <w:t>Классификация и система обозначений биполярных транзисторов. Условное графическое изображение транзисторов</w:t>
            </w:r>
            <w:r>
              <w:rPr>
                <w:bCs/>
              </w:rPr>
              <w:t xml:space="preserve"> на схемах.</w:t>
            </w:r>
          </w:p>
          <w:p w:rsidR="00B626D1" w:rsidRDefault="004E5E35">
            <w:pPr>
              <w:widowControl/>
              <w:tabs>
                <w:tab w:val="left" w:pos="720"/>
              </w:tabs>
              <w:spacing w:line="252" w:lineRule="auto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Полевые транзисторы.</w:t>
            </w:r>
          </w:p>
          <w:p w:rsidR="00B626D1" w:rsidRDefault="004E5E35">
            <w:pPr>
              <w:widowControl/>
              <w:spacing w:line="252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Полевые транзисторы с управляющим </w:t>
            </w:r>
            <w:r>
              <w:rPr>
                <w:bCs/>
                <w:lang w:val="en-US"/>
              </w:rPr>
              <w:t>p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 переходом и МДП (МОП) структурой. Устройство, принцип действия, ВАХ, параметры, область применения. Классификация и система обозначений полевых транзисторов. Условное графическое обозначение на схемах.</w:t>
            </w:r>
          </w:p>
          <w:p w:rsidR="00B626D1" w:rsidRDefault="004E5E35">
            <w:pPr>
              <w:widowControl/>
              <w:tabs>
                <w:tab w:val="left" w:pos="720"/>
              </w:tabs>
              <w:spacing w:line="252" w:lineRule="auto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Оптоэлектронные приборы. </w:t>
            </w:r>
          </w:p>
          <w:p w:rsidR="00B626D1" w:rsidRDefault="004E5E35">
            <w:pPr>
              <w:widowControl/>
              <w:spacing w:line="252" w:lineRule="auto"/>
              <w:jc w:val="both"/>
              <w:rPr>
                <w:rStyle w:val="FontStyle134"/>
                <w:b w:val="0"/>
                <w:sz w:val="24"/>
                <w:szCs w:val="24"/>
              </w:rPr>
            </w:pPr>
            <w:r>
              <w:rPr>
                <w:bCs/>
              </w:rPr>
              <w:t>Источники оптического излуч</w:t>
            </w:r>
            <w:r>
              <w:rPr>
                <w:bCs/>
              </w:rPr>
              <w:t>ения. Приемники оптического излучения. Оптроны. Устройства отображения информации. Индикаторы на основе светодиодов и электронно-лучевых трубок, люминесцентные, газоразрядные и жидкокристаллические индикаторы.</w:t>
            </w:r>
          </w:p>
        </w:tc>
      </w:tr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bCs/>
              </w:rPr>
              <w:t>Усилители электрических сигналов.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widowControl/>
              <w:spacing w:line="252" w:lineRule="auto"/>
              <w:jc w:val="both"/>
              <w:rPr>
                <w:rStyle w:val="FontStyle134"/>
                <w:b w:val="0"/>
                <w:sz w:val="24"/>
                <w:szCs w:val="24"/>
              </w:rPr>
            </w:pPr>
            <w:r>
              <w:rPr>
                <w:bCs/>
              </w:rPr>
              <w:t>Назначение, классификация, основные характеристики и параметры. Режимы работы усилителей. Обратная связь в усилителях и стабилизация режимов работы. Однокаскадные усилители на транзисторах. Многокаскадные усилители, особенности выходных каскадов усилителей</w:t>
            </w:r>
            <w:r>
              <w:rPr>
                <w:bCs/>
              </w:rPr>
              <w:t xml:space="preserve">. Дифференциальный каскад. Источники тока для дифференциального каскада. Операционные усилители (ОУ). Идеальный и реальный ОУ. Параметры </w:t>
            </w:r>
            <w:proofErr w:type="gramStart"/>
            <w:r>
              <w:rPr>
                <w:bCs/>
              </w:rPr>
              <w:t>реальных</w:t>
            </w:r>
            <w:proofErr w:type="gramEnd"/>
            <w:r>
              <w:rPr>
                <w:bCs/>
              </w:rPr>
              <w:t xml:space="preserve"> ОУ. Основные схемы включения ОУ. Примеры применения.</w:t>
            </w:r>
          </w:p>
        </w:tc>
      </w:tr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widowControl/>
              <w:spacing w:line="252" w:lineRule="auto"/>
              <w:jc w:val="both"/>
              <w:rPr>
                <w:rStyle w:val="FontStyle134"/>
                <w:b w:val="0"/>
                <w:sz w:val="24"/>
                <w:szCs w:val="24"/>
              </w:rPr>
            </w:pPr>
            <w:r>
              <w:rPr>
                <w:bCs/>
              </w:rPr>
              <w:t xml:space="preserve">Назначение и </w:t>
            </w:r>
            <w:r>
              <w:rPr>
                <w:bCs/>
              </w:rPr>
              <w:t xml:space="preserve">классификация. Первичные источники питания. Структура, параметры и характеристики вторичных источников питания. </w:t>
            </w:r>
            <w:proofErr w:type="spellStart"/>
            <w:r>
              <w:rPr>
                <w:bCs/>
              </w:rPr>
              <w:t>Выпрямители</w:t>
            </w:r>
            <w:proofErr w:type="gramStart"/>
            <w:r>
              <w:rPr>
                <w:bCs/>
              </w:rPr>
              <w:t>:о</w:t>
            </w:r>
            <w:proofErr w:type="gramEnd"/>
            <w:r>
              <w:rPr>
                <w:bCs/>
              </w:rPr>
              <w:t>днополупериодные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двухполупериодные</w:t>
            </w:r>
            <w:proofErr w:type="spellEnd"/>
            <w:r>
              <w:rPr>
                <w:bCs/>
              </w:rPr>
              <w:t xml:space="preserve"> и выпрямители с умножением </w:t>
            </w:r>
            <w:r>
              <w:rPr>
                <w:bCs/>
              </w:rPr>
              <w:lastRenderedPageBreak/>
              <w:t>напряжения.   Сглаживающие   фильтры.   Стабилизация   напряжения (п</w:t>
            </w:r>
            <w:r>
              <w:rPr>
                <w:bCs/>
              </w:rPr>
              <w:t>араметрические,   компенсационные   и   импульсные   стабилизаторы). Интегральные стабилизаторы напряжения.</w:t>
            </w:r>
          </w:p>
        </w:tc>
      </w:tr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Импульсные и  автогенераторные устройства.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widowControl/>
              <w:spacing w:line="252" w:lineRule="auto"/>
              <w:jc w:val="both"/>
              <w:rPr>
                <w:bCs/>
              </w:rPr>
            </w:pPr>
            <w:r>
              <w:rPr>
                <w:bCs/>
              </w:rPr>
              <w:t>Преимущества передачи информации в виде импульсов. Ключевой режим работы транзистора. Нелинейный ре</w:t>
            </w:r>
            <w:r>
              <w:rPr>
                <w:bCs/>
              </w:rPr>
              <w:t>жим работы операционного усилителя. Компараторы. Мультивибратор на операционном усилителе. Генераторы линейно изменяющихся напряжений.</w:t>
            </w:r>
          </w:p>
          <w:p w:rsidR="00B626D1" w:rsidRDefault="004E5E35">
            <w:pPr>
              <w:widowControl/>
              <w:spacing w:line="252" w:lineRule="auto"/>
              <w:jc w:val="both"/>
              <w:rPr>
                <w:rStyle w:val="FontStyle134"/>
                <w:b w:val="0"/>
                <w:sz w:val="24"/>
                <w:szCs w:val="24"/>
              </w:rPr>
            </w:pPr>
            <w:r>
              <w:rPr>
                <w:bCs/>
              </w:rPr>
              <w:t>Генераторы гармонических колебаний</w:t>
            </w:r>
          </w:p>
        </w:tc>
      </w:tr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Основы цифровой электроники. Микропроцессорные средства.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widowControl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Основные логические </w:t>
            </w:r>
            <w:r>
              <w:rPr>
                <w:bCs/>
              </w:rPr>
              <w:t>операции и их реализация. Базовые элементы ДТЛ, ТТЛ (ТТЛШ) и МОП логики.</w:t>
            </w:r>
          </w:p>
          <w:p w:rsidR="00B626D1" w:rsidRDefault="004E5E35">
            <w:pPr>
              <w:widowControl/>
              <w:spacing w:before="120"/>
              <w:jc w:val="both"/>
              <w:rPr>
                <w:rStyle w:val="FontStyle134"/>
                <w:b w:val="0"/>
                <w:sz w:val="24"/>
                <w:szCs w:val="24"/>
              </w:rPr>
            </w:pPr>
            <w:r>
              <w:rPr>
                <w:bCs/>
              </w:rPr>
              <w:t>Цифро-аналоговые и аналого-цифровые преобразователи. Микропроцессоры.</w:t>
            </w:r>
          </w:p>
        </w:tc>
      </w:tr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Электрические измерения и приборы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widowControl/>
              <w:spacing w:line="252" w:lineRule="auto"/>
              <w:jc w:val="both"/>
              <w:rPr>
                <w:rStyle w:val="FontStyle134"/>
                <w:sz w:val="24"/>
                <w:szCs w:val="24"/>
              </w:rPr>
            </w:pPr>
            <w:r>
              <w:rPr>
                <w:bCs/>
              </w:rPr>
              <w:t xml:space="preserve">Значение электрических измерений. Меры, измерительные приборы и методы </w:t>
            </w:r>
            <w:r>
              <w:rPr>
                <w:bCs/>
              </w:rPr>
              <w:t>измерения. Погрешности измерения и классы точности. Системы измерительных приборов</w:t>
            </w:r>
            <w:r>
              <w:rPr>
                <w:b/>
                <w:bCs/>
              </w:rPr>
              <w:t>.</w:t>
            </w:r>
          </w:p>
        </w:tc>
      </w:tr>
    </w:tbl>
    <w:p w:rsidR="00B626D1" w:rsidRDefault="00B626D1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B626D1" w:rsidRDefault="004E5E35">
      <w:pPr>
        <w:rPr>
          <w:rStyle w:val="FontStyle130"/>
          <w:rFonts w:eastAsiaTheme="minorEastAsia"/>
          <w:b/>
          <w:sz w:val="28"/>
          <w:szCs w:val="28"/>
        </w:rPr>
      </w:pPr>
      <w:r>
        <w:rPr>
          <w:rStyle w:val="FontStyle130"/>
          <w:rFonts w:eastAsiaTheme="minorEastAsia"/>
          <w:b/>
          <w:sz w:val="28"/>
          <w:szCs w:val="28"/>
        </w:rPr>
        <w:t>Практические/семинарские занятия</w:t>
      </w:r>
    </w:p>
    <w:p w:rsidR="00B626D1" w:rsidRDefault="00B626D1"/>
    <w:tbl>
      <w:tblPr>
        <w:tblW w:w="9784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4"/>
        <w:gridCol w:w="3001"/>
        <w:gridCol w:w="6099"/>
      </w:tblGrid>
      <w:tr w:rsidR="00B626D1"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B626D1" w:rsidRDefault="00B626D1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B626D1" w:rsidRDefault="00B626D1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B626D1"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1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sz w:val="24"/>
                <w:szCs w:val="24"/>
              </w:rPr>
              <w:t>Электроника</w:t>
            </w:r>
          </w:p>
        </w:tc>
      </w:tr>
      <w:tr w:rsidR="00B626D1"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b/>
                <w:bCs/>
              </w:rPr>
              <w:t>Элементная база современных электронных устройств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Полупроводниковые диоды, биполярные транзисторы, полевые транзисторы.</w:t>
            </w:r>
          </w:p>
        </w:tc>
      </w:tr>
      <w:tr w:rsidR="00B626D1"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sz w:val="24"/>
                <w:szCs w:val="24"/>
              </w:rPr>
              <w:t>Усилители электрических сигналов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Усилительные устройства</w:t>
            </w:r>
          </w:p>
        </w:tc>
      </w:tr>
      <w:tr w:rsidR="00B626D1"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B626D1" w:rsidRDefault="004E5E35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Источника вторичного питания</w:t>
            </w:r>
          </w:p>
        </w:tc>
      </w:tr>
      <w:tr w:rsidR="00AF1E90"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2.4.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 w:rsidP="00062388">
            <w:pPr>
              <w:pStyle w:val="Style7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Основы цифровой электроники. Микропроцессорные средства.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AF1E90" w:rsidRDefault="00AF1E90" w:rsidP="0006238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Микропроцессоры в электронике</w:t>
            </w:r>
          </w:p>
        </w:tc>
      </w:tr>
      <w:tr w:rsidR="00AF1E90"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2.5.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 w:rsidP="00062388">
            <w:pPr>
              <w:pStyle w:val="Style7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Электрические измерения и приборы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AF1E90" w:rsidRDefault="00AF1E90" w:rsidP="0006238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Виды приборов для проведения электрических измерений</w:t>
            </w:r>
          </w:p>
        </w:tc>
      </w:tr>
    </w:tbl>
    <w:p w:rsidR="00B626D1" w:rsidRDefault="00B626D1"/>
    <w:p w:rsidR="00B626D1" w:rsidRDefault="004E5E35">
      <w:r>
        <w:rPr>
          <w:rStyle w:val="FontStyle130"/>
          <w:rFonts w:eastAsiaTheme="minorEastAsia"/>
          <w:sz w:val="28"/>
          <w:szCs w:val="28"/>
        </w:rPr>
        <w:t>Лабораторные занятия</w:t>
      </w:r>
    </w:p>
    <w:tbl>
      <w:tblPr>
        <w:tblW w:w="9784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3000"/>
        <w:gridCol w:w="6099"/>
      </w:tblGrid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B626D1" w:rsidRDefault="004E5E35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раздела /темы дисциплины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B626D1" w:rsidRDefault="004E5E35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лабораторной работы</w:t>
            </w:r>
          </w:p>
          <w:p w:rsidR="00B626D1" w:rsidRDefault="00B626D1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B626D1" w:rsidRDefault="00B626D1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B626D1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B626D1" w:rsidRDefault="004E5E3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Электроника</w:t>
            </w:r>
          </w:p>
        </w:tc>
      </w:tr>
      <w:tr w:rsidR="00AF1E9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 w:rsidP="00062388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bCs/>
              </w:rPr>
              <w:t>Элементная база современных электронных устройств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AF1E90" w:rsidRDefault="00AF1E90" w:rsidP="0006238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Устройство, принципы работы, разновидности и основные параметры диодов</w:t>
            </w:r>
          </w:p>
        </w:tc>
      </w:tr>
      <w:tr w:rsidR="00AF1E9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 w:rsidP="00062388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bCs/>
              </w:rPr>
              <w:t>Усилители электрических сигналов.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AF1E90" w:rsidRDefault="00AF1E90" w:rsidP="0006238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Устройство, принципы работы и основные параметры биполярных транзисторов.</w:t>
            </w:r>
          </w:p>
        </w:tc>
      </w:tr>
      <w:tr w:rsidR="00AF1E9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2.3.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AF1E90" w:rsidRDefault="00AF1E90" w:rsidP="0006238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bCs/>
              </w:rPr>
              <w:t xml:space="preserve">Источники вторичного </w:t>
            </w:r>
            <w:r>
              <w:rPr>
                <w:b/>
                <w:bCs/>
              </w:rPr>
              <w:lastRenderedPageBreak/>
              <w:t>питания</w:t>
            </w:r>
          </w:p>
        </w:tc>
        <w:tc>
          <w:tcPr>
            <w:tcW w:w="609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AF1E90" w:rsidRDefault="00AF1E90" w:rsidP="0006238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lastRenderedPageBreak/>
              <w:t xml:space="preserve">Устройство, принципы работы и основные параметры </w:t>
            </w:r>
            <w:r>
              <w:lastRenderedPageBreak/>
              <w:t>полевых транзисторов.</w:t>
            </w:r>
          </w:p>
        </w:tc>
      </w:tr>
    </w:tbl>
    <w:p w:rsidR="00B626D1" w:rsidRDefault="00B626D1">
      <w:pPr>
        <w:pStyle w:val="Style95"/>
        <w:widowControl/>
        <w:spacing w:line="240" w:lineRule="auto"/>
        <w:ind w:firstLine="0"/>
        <w:rPr>
          <w:sz w:val="28"/>
          <w:szCs w:val="28"/>
        </w:rPr>
      </w:pPr>
    </w:p>
    <w:p w:rsidR="00B626D1" w:rsidRDefault="004E5E35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5. Перечень учебно-методического </w:t>
      </w:r>
      <w:r>
        <w:rPr>
          <w:rStyle w:val="FontStyle140"/>
        </w:rPr>
        <w:t xml:space="preserve">обеспечения для самостоятельной работы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дисциплине</w:t>
      </w:r>
    </w:p>
    <w:p w:rsidR="00B626D1" w:rsidRDefault="004E5E35">
      <w:pPr>
        <w:pStyle w:val="Style95"/>
        <w:widowControl/>
        <w:spacing w:line="240" w:lineRule="auto"/>
        <w:ind w:left="403" w:hanging="403"/>
        <w:rPr>
          <w:i/>
          <w:sz w:val="28"/>
          <w:szCs w:val="28"/>
        </w:rPr>
      </w:pPr>
      <w:r>
        <w:rPr>
          <w:i/>
          <w:sz w:val="28"/>
          <w:szCs w:val="28"/>
        </w:rPr>
        <w:t>Учебно-методические пособия</w:t>
      </w:r>
    </w:p>
    <w:p w:rsidR="00B626D1" w:rsidRDefault="00B626D1">
      <w:pPr>
        <w:pStyle w:val="Style95"/>
        <w:widowControl/>
        <w:spacing w:line="240" w:lineRule="auto"/>
        <w:ind w:left="403" w:hanging="403"/>
        <w:rPr>
          <w:i/>
          <w:sz w:val="28"/>
          <w:szCs w:val="28"/>
        </w:rPr>
      </w:pPr>
    </w:p>
    <w:p w:rsidR="00B626D1" w:rsidRDefault="004E5E35">
      <w:pPr>
        <w:pStyle w:val="Style95"/>
        <w:widowControl/>
        <w:numPr>
          <w:ilvl w:val="0"/>
          <w:numId w:val="1"/>
        </w:numPr>
        <w:spacing w:line="276" w:lineRule="auto"/>
        <w:jc w:val="both"/>
      </w:pPr>
      <w:r>
        <w:t xml:space="preserve">Деменков В.Г., </w:t>
      </w:r>
      <w:proofErr w:type="spellStart"/>
      <w:r>
        <w:t>Типикин</w:t>
      </w:r>
      <w:proofErr w:type="spellEnd"/>
      <w:r>
        <w:t xml:space="preserve"> Е.Г. Переходные процессы в линейных электрических цепях первого порядка. Учебное пособие по курсам «Электротехника и электроника» и </w:t>
      </w:r>
      <w:r>
        <w:t xml:space="preserve">«Теоретические основы электротехники». </w:t>
      </w:r>
      <w:proofErr w:type="gramStart"/>
      <w:r>
        <w:t>–О</w:t>
      </w:r>
      <w:proofErr w:type="gramEnd"/>
      <w:r>
        <w:t>бнинск: ИАТЭ НИЯУ МИФИ, 2010.- 52с.</w:t>
      </w:r>
    </w:p>
    <w:p w:rsidR="00B626D1" w:rsidRDefault="00B626D1">
      <w:pPr>
        <w:pStyle w:val="Style95"/>
        <w:widowControl/>
        <w:spacing w:line="276" w:lineRule="auto"/>
        <w:ind w:left="360" w:firstLine="0"/>
        <w:jc w:val="both"/>
      </w:pPr>
    </w:p>
    <w:p w:rsidR="00B626D1" w:rsidRDefault="004E5E35">
      <w:pPr>
        <w:pStyle w:val="Style95"/>
        <w:widowControl/>
        <w:numPr>
          <w:ilvl w:val="0"/>
          <w:numId w:val="1"/>
        </w:numPr>
        <w:spacing w:line="276" w:lineRule="auto"/>
        <w:jc w:val="both"/>
      </w:pPr>
      <w:r>
        <w:t xml:space="preserve">Абакумов А.А., </w:t>
      </w:r>
      <w:proofErr w:type="spellStart"/>
      <w:r>
        <w:t>Особливец</w:t>
      </w:r>
      <w:proofErr w:type="spellEnd"/>
      <w:r>
        <w:t xml:space="preserve"> Л.К., </w:t>
      </w:r>
      <w:proofErr w:type="spellStart"/>
      <w:r>
        <w:t>Типикин</w:t>
      </w:r>
      <w:proofErr w:type="spellEnd"/>
      <w:r>
        <w:t xml:space="preserve"> Е.Г.Основы теории электрических цепей. Лабораторный практикум по курсу «Электротехника и электроника».- Обнинск: ИАТЭ НИЯУ МИФИ, 2012,- 76 </w:t>
      </w:r>
      <w:proofErr w:type="gramStart"/>
      <w:r>
        <w:t>с</w:t>
      </w:r>
      <w:proofErr w:type="gramEnd"/>
      <w:r>
        <w:t>.</w:t>
      </w:r>
    </w:p>
    <w:p w:rsidR="00B626D1" w:rsidRDefault="00B626D1">
      <w:pPr>
        <w:pStyle w:val="Style95"/>
        <w:widowControl/>
        <w:spacing w:line="276" w:lineRule="auto"/>
        <w:ind w:left="720" w:firstLine="0"/>
        <w:jc w:val="both"/>
      </w:pPr>
    </w:p>
    <w:p w:rsidR="00B626D1" w:rsidRDefault="004E5E35">
      <w:pPr>
        <w:pStyle w:val="aa"/>
        <w:numPr>
          <w:ilvl w:val="0"/>
          <w:numId w:val="1"/>
        </w:numPr>
        <w:spacing w:line="276" w:lineRule="auto"/>
        <w:jc w:val="both"/>
      </w:pPr>
      <w:r>
        <w:t xml:space="preserve">Абакумов А.А., </w:t>
      </w:r>
      <w:proofErr w:type="spellStart"/>
      <w:r>
        <w:t>Особливец</w:t>
      </w:r>
      <w:proofErr w:type="spellEnd"/>
      <w:r>
        <w:t xml:space="preserve"> Л.К., </w:t>
      </w:r>
      <w:proofErr w:type="spellStart"/>
      <w:r>
        <w:t>Типикин</w:t>
      </w:r>
      <w:proofErr w:type="spellEnd"/>
      <w:r>
        <w:t xml:space="preserve"> Е.Г.Электрические машины. Лабораторный практикум по курсу «Электротехника и электроника».- Обнинск: ИАТЭ НИЯУ МИФИ, 2012,- 76 </w:t>
      </w:r>
      <w:proofErr w:type="gramStart"/>
      <w:r>
        <w:t>с</w:t>
      </w:r>
      <w:proofErr w:type="gramEnd"/>
      <w:r>
        <w:t>.</w:t>
      </w:r>
    </w:p>
    <w:p w:rsidR="00B626D1" w:rsidRDefault="00B626D1">
      <w:pPr>
        <w:pStyle w:val="aa"/>
      </w:pPr>
    </w:p>
    <w:p w:rsidR="00B626D1" w:rsidRDefault="004E5E35">
      <w:pPr>
        <w:pStyle w:val="aa"/>
        <w:numPr>
          <w:ilvl w:val="0"/>
          <w:numId w:val="1"/>
        </w:numPr>
        <w:spacing w:line="276" w:lineRule="auto"/>
        <w:jc w:val="both"/>
      </w:pPr>
      <w:r>
        <w:t xml:space="preserve">Абакумов А.А., </w:t>
      </w:r>
      <w:proofErr w:type="spellStart"/>
      <w:r>
        <w:t>Особливец</w:t>
      </w:r>
      <w:proofErr w:type="spellEnd"/>
      <w:r>
        <w:t xml:space="preserve"> Л.К., </w:t>
      </w:r>
      <w:proofErr w:type="spellStart"/>
      <w:r>
        <w:t>Типикин</w:t>
      </w:r>
      <w:proofErr w:type="spellEnd"/>
      <w:r>
        <w:t xml:space="preserve"> Е.Г. Сборник тестовых заданий по курсу «Элек</w:t>
      </w:r>
      <w:r>
        <w:t>тротехника и электроника». – Обнинск: ИАТЭ НИЯУ МИФИ. 2014.-66с.</w:t>
      </w:r>
    </w:p>
    <w:p w:rsidR="00B626D1" w:rsidRDefault="00B626D1">
      <w:pPr>
        <w:pStyle w:val="aa"/>
      </w:pPr>
    </w:p>
    <w:p w:rsidR="00B626D1" w:rsidRDefault="004E5E35">
      <w:pPr>
        <w:pStyle w:val="aa"/>
        <w:widowControl/>
        <w:numPr>
          <w:ilvl w:val="0"/>
          <w:numId w:val="1"/>
        </w:numPr>
        <w:jc w:val="both"/>
      </w:pPr>
      <w:r>
        <w:t xml:space="preserve">Электронный учебно-методический комплекс дисциплины «Электротехника и электроника» – </w:t>
      </w:r>
      <w:hyperlink r:id="rId9">
        <w:r>
          <w:rPr>
            <w:rStyle w:val="-"/>
            <w:color w:val="00000A"/>
          </w:rPr>
          <w:t>http://</w:t>
        </w:r>
        <w:proofErr w:type="spellStart"/>
        <w:r>
          <w:rPr>
            <w:rStyle w:val="-"/>
            <w:color w:val="00000A"/>
            <w:lang w:val="en-US"/>
          </w:rPr>
          <w:t>iate</w:t>
        </w:r>
        <w:proofErr w:type="spellEnd"/>
        <w:r>
          <w:rPr>
            <w:rStyle w:val="-"/>
            <w:color w:val="00000A"/>
          </w:rPr>
          <w:t>.</w:t>
        </w:r>
        <w:proofErr w:type="spellStart"/>
        <w:r>
          <w:rPr>
            <w:rStyle w:val="-"/>
            <w:color w:val="00000A"/>
            <w:lang w:val="en-US"/>
          </w:rPr>
          <w:t>obninsk</w:t>
        </w:r>
        <w:proofErr w:type="spellEnd"/>
        <w:r>
          <w:rPr>
            <w:rStyle w:val="-"/>
            <w:color w:val="00000A"/>
          </w:rPr>
          <w:t>.</w:t>
        </w:r>
        <w:proofErr w:type="spellStart"/>
        <w:r>
          <w:rPr>
            <w:rStyle w:val="-"/>
            <w:color w:val="00000A"/>
          </w:rPr>
          <w:t>ru</w:t>
        </w:r>
        <w:proofErr w:type="spellEnd"/>
        <w:r>
          <w:rPr>
            <w:rStyle w:val="-"/>
            <w:color w:val="00000A"/>
          </w:rPr>
          <w:t>/</w:t>
        </w:r>
        <w:r>
          <w:rPr>
            <w:rStyle w:val="-"/>
            <w:color w:val="00000A"/>
            <w:lang w:val="en-US"/>
          </w:rPr>
          <w:t>node</w:t>
        </w:r>
        <w:r>
          <w:rPr>
            <w:rStyle w:val="-"/>
            <w:color w:val="00000A"/>
          </w:rPr>
          <w:t>/5230</w:t>
        </w:r>
      </w:hyperlink>
    </w:p>
    <w:p w:rsidR="00B626D1" w:rsidRDefault="00B626D1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B626D1" w:rsidRDefault="004E5E35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6. Фонд оценочных сре</w:t>
      </w:r>
      <w:proofErr w:type="gramStart"/>
      <w:r>
        <w:rPr>
          <w:rStyle w:val="FontStyle140"/>
        </w:rPr>
        <w:t>дств дл</w:t>
      </w:r>
      <w:proofErr w:type="gramEnd"/>
      <w:r>
        <w:rPr>
          <w:rStyle w:val="FontStyle140"/>
        </w:rPr>
        <w:t>я проведения промежуточной аттестации обучающихся по дисциплине «Электротехника и электроника»</w:t>
      </w:r>
    </w:p>
    <w:p w:rsidR="00B626D1" w:rsidRDefault="00B626D1">
      <w:pPr>
        <w:widowControl/>
      </w:pPr>
    </w:p>
    <w:p w:rsidR="00B626D1" w:rsidRDefault="004E5E35">
      <w:pPr>
        <w:widowControl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Электроника</w:t>
      </w:r>
    </w:p>
    <w:p w:rsidR="00B626D1" w:rsidRDefault="00B626D1">
      <w:pPr>
        <w:widowControl/>
        <w:rPr>
          <w:b/>
          <w:bCs/>
          <w:color w:val="000000"/>
          <w:sz w:val="28"/>
          <w:szCs w:val="28"/>
        </w:rPr>
      </w:pPr>
    </w:p>
    <w:p w:rsidR="00B626D1" w:rsidRDefault="004E5E35">
      <w:pPr>
        <w:widowControl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6.1 Паспорт фонда оценочных средств по дисциплине </w:t>
      </w:r>
    </w:p>
    <w:tbl>
      <w:tblPr>
        <w:tblW w:w="98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76"/>
        <w:gridCol w:w="3969"/>
        <w:gridCol w:w="2737"/>
        <w:gridCol w:w="2460"/>
      </w:tblGrid>
      <w:tr w:rsidR="00B626D1">
        <w:trPr>
          <w:trHeight w:val="52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Контролируемые разделы (темы) дисциплины (результаты по разделам) 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Код контролируемой компетенции (или её части) 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Наименование </w:t>
            </w:r>
          </w:p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оценочного </w:t>
            </w:r>
          </w:p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средства </w:t>
            </w:r>
          </w:p>
        </w:tc>
      </w:tr>
      <w:tr w:rsidR="00B626D1">
        <w:trPr>
          <w:trHeight w:val="10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</w:rPr>
              <w:t>Элементная база современных электронных устройств</w:t>
            </w:r>
          </w:p>
        </w:tc>
        <w:tc>
          <w:tcPr>
            <w:tcW w:w="27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1E90" w:rsidRPr="002A0651" w:rsidRDefault="00AF1E90" w:rsidP="00AF1E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Способность</w:t>
            </w:r>
            <w:r w:rsidRPr="002A0651">
              <w:rPr>
                <w:color w:val="000000"/>
                <w:szCs w:val="18"/>
              </w:rPr>
              <w:t xml:space="preserve"> к определению производственных и непроизводственных затрат на обеспечение необходимого качества продукции</w:t>
            </w:r>
          </w:p>
          <w:p w:rsidR="00B626D1" w:rsidRDefault="00AF1E90" w:rsidP="00AF1E90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(ПК-6)</w:t>
            </w:r>
          </w:p>
        </w:tc>
        <w:tc>
          <w:tcPr>
            <w:tcW w:w="24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Выполнение контрольных работ.</w:t>
            </w:r>
          </w:p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Выполнение и защита лабораторных работ </w:t>
            </w:r>
          </w:p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Домашнее расчетное задание</w:t>
            </w:r>
          </w:p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</w:tr>
      <w:tr w:rsidR="00B626D1">
        <w:trPr>
          <w:trHeight w:val="10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</w:rPr>
              <w:t>Усилители электрических сигналов</w:t>
            </w:r>
          </w:p>
        </w:tc>
        <w:tc>
          <w:tcPr>
            <w:tcW w:w="27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</w:tr>
      <w:tr w:rsidR="00B626D1">
        <w:trPr>
          <w:trHeight w:val="10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 вторичного питания</w:t>
            </w:r>
          </w:p>
        </w:tc>
        <w:tc>
          <w:tcPr>
            <w:tcW w:w="27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</w:tr>
      <w:tr w:rsidR="00B626D1">
        <w:trPr>
          <w:trHeight w:val="10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</w:rPr>
              <w:t xml:space="preserve">Основы цифровой </w:t>
            </w:r>
            <w:r>
              <w:rPr>
                <w:bCs/>
                <w:color w:val="000000"/>
              </w:rPr>
              <w:t>электроники</w:t>
            </w:r>
          </w:p>
        </w:tc>
        <w:tc>
          <w:tcPr>
            <w:tcW w:w="27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</w:tr>
      <w:tr w:rsidR="00B626D1">
        <w:trPr>
          <w:trHeight w:val="10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</w:t>
            </w:r>
          </w:p>
        </w:tc>
        <w:tc>
          <w:tcPr>
            <w:tcW w:w="2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  <w:tc>
          <w:tcPr>
            <w:tcW w:w="2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Экзаменационный  билет</w:t>
            </w:r>
          </w:p>
        </w:tc>
      </w:tr>
      <w:tr w:rsidR="00B626D1">
        <w:trPr>
          <w:trHeight w:val="10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rPr>
                <w:color w:val="000000"/>
                <w:sz w:val="23"/>
                <w:szCs w:val="23"/>
              </w:rPr>
            </w:pPr>
          </w:p>
        </w:tc>
        <w:tc>
          <w:tcPr>
            <w:tcW w:w="91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Всего: 3</w:t>
            </w:r>
          </w:p>
        </w:tc>
      </w:tr>
    </w:tbl>
    <w:p w:rsidR="00B626D1" w:rsidRDefault="00B626D1">
      <w:pPr>
        <w:widowControl/>
      </w:pPr>
    </w:p>
    <w:p w:rsidR="00B626D1" w:rsidRDefault="004E5E35">
      <w:pPr>
        <w:widowControl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6.2 </w:t>
      </w:r>
      <w:r>
        <w:rPr>
          <w:b/>
          <w:i/>
          <w:sz w:val="28"/>
          <w:szCs w:val="28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</w:t>
      </w:r>
      <w:r>
        <w:rPr>
          <w:b/>
          <w:i/>
          <w:sz w:val="28"/>
          <w:szCs w:val="28"/>
        </w:rPr>
        <w:t>образовательной программы</w:t>
      </w:r>
    </w:p>
    <w:p w:rsidR="00B626D1" w:rsidRDefault="00B626D1">
      <w:pPr>
        <w:widowControl/>
        <w:rPr>
          <w:b/>
          <w:bCs/>
          <w:i/>
          <w:iCs/>
          <w:sz w:val="26"/>
          <w:szCs w:val="26"/>
        </w:rPr>
      </w:pPr>
    </w:p>
    <w:p w:rsidR="00B626D1" w:rsidRDefault="004E5E35">
      <w:pPr>
        <w:widowControl/>
        <w:rPr>
          <w:b/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6.2.1 Экзамен</w:t>
      </w:r>
    </w:p>
    <w:p w:rsidR="00B626D1" w:rsidRDefault="004E5E35">
      <w:pPr>
        <w:widowControl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а</w:t>
      </w:r>
      <w:proofErr w:type="gramStart"/>
      <w:r>
        <w:rPr>
          <w:bCs/>
          <w:iCs/>
          <w:sz w:val="26"/>
          <w:szCs w:val="26"/>
        </w:rPr>
        <w:t>)Т</w:t>
      </w:r>
      <w:proofErr w:type="gramEnd"/>
      <w:r>
        <w:rPr>
          <w:bCs/>
          <w:iCs/>
          <w:sz w:val="26"/>
          <w:szCs w:val="26"/>
        </w:rPr>
        <w:t>иповые вопросы к экзамену</w:t>
      </w:r>
    </w:p>
    <w:p w:rsidR="00B626D1" w:rsidRDefault="00B626D1">
      <w:pPr>
        <w:widowControl/>
        <w:jc w:val="both"/>
      </w:pPr>
    </w:p>
    <w:p w:rsidR="00B626D1" w:rsidRDefault="004E5E35">
      <w:pPr>
        <w:widowControl/>
        <w:numPr>
          <w:ilvl w:val="0"/>
          <w:numId w:val="3"/>
        </w:numPr>
        <w:suppressAutoHyphens/>
      </w:pPr>
      <w:r>
        <w:t xml:space="preserve">Полупроводники. Основные положения теории электропроводности. Собственная  и </w:t>
      </w:r>
      <w:proofErr w:type="spellStart"/>
      <w:r>
        <w:t>примесная</w:t>
      </w:r>
      <w:proofErr w:type="spellEnd"/>
      <w:r>
        <w:t xml:space="preserve"> проводимость полупроводника.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 xml:space="preserve">p-n-переход. Электрические процессы в </w:t>
      </w:r>
      <w:proofErr w:type="spellStart"/>
      <w:r>
        <w:t>p-n</w:t>
      </w:r>
      <w:proofErr w:type="spellEnd"/>
      <w:r>
        <w:t xml:space="preserve"> переходе.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 xml:space="preserve"> Вольтамперная </w:t>
      </w:r>
      <w:r>
        <w:t xml:space="preserve">характеристика </w:t>
      </w:r>
      <w:proofErr w:type="spellStart"/>
      <w:r>
        <w:t>p-n</w:t>
      </w:r>
      <w:proofErr w:type="spellEnd"/>
      <w:r>
        <w:t xml:space="preserve"> перехода. Диоды, классификация диодов.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>Пробой p-n-перехода. Стабилитроны. Их основные параметры, схемное обозначение. Параметрический стабилизатор напряжения.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>Емкость p-n-перехода. Варикапы.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>Биполярные транзисторы. Устройство, основные п</w:t>
      </w:r>
      <w:r>
        <w:t>араметры, схемное обозначение. Схемы включения и режимы работы биполярного транзистора.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 xml:space="preserve">Электрические процессы в биполярном транзисторе, включенном по схеме с общей базой. 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>Биполярный транзистор как четырехполюсник. Система H-параметров, их смысл. Схема за</w:t>
      </w:r>
      <w:r>
        <w:t>мещения биполярного транзистора.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>Полевой транзистор с управляющим p-n-переходом. Устройство, принцип работы, вольтамперные характеристики, основные параметры, схемное обозначение.</w:t>
      </w:r>
    </w:p>
    <w:p w:rsidR="00B626D1" w:rsidRDefault="004E5E35">
      <w:pPr>
        <w:widowControl/>
        <w:numPr>
          <w:ilvl w:val="0"/>
          <w:numId w:val="3"/>
        </w:numPr>
        <w:suppressAutoHyphens/>
        <w:ind w:right="1478"/>
      </w:pPr>
      <w:r>
        <w:t xml:space="preserve">МДП транзистор. Устройство, принцип работы, вольтамперные характеристики, </w:t>
      </w:r>
      <w:r>
        <w:t>основные параметры, схемное обозначение.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>Усилители электрических сигналов. Основные понятия, определения</w:t>
      </w:r>
      <w:proofErr w:type="gramStart"/>
      <w:r>
        <w:t xml:space="preserve"> ,</w:t>
      </w:r>
      <w:proofErr w:type="gramEnd"/>
      <w:r>
        <w:t xml:space="preserve"> параметры  и разновидности усилителей. 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>Обратная связь в усилителях.</w:t>
      </w:r>
    </w:p>
    <w:p w:rsidR="00B626D1" w:rsidRDefault="004E5E35">
      <w:pPr>
        <w:widowControl/>
        <w:numPr>
          <w:ilvl w:val="0"/>
          <w:numId w:val="3"/>
        </w:numPr>
        <w:suppressAutoHyphens/>
      </w:pPr>
      <w:r>
        <w:t>Простейший усилитель на биполярном транзисторе с общим эмиттером. Схема. Выбор и</w:t>
      </w:r>
      <w:r>
        <w:t xml:space="preserve"> назначение элементов.</w:t>
      </w:r>
    </w:p>
    <w:p w:rsidR="00B626D1" w:rsidRDefault="004E5E35">
      <w:pPr>
        <w:widowControl/>
        <w:numPr>
          <w:ilvl w:val="0"/>
          <w:numId w:val="3"/>
        </w:numPr>
        <w:suppressAutoHyphens/>
        <w:ind w:right="422"/>
      </w:pPr>
      <w:r>
        <w:t>Операционные усилители и их основные характеристики.</w:t>
      </w:r>
    </w:p>
    <w:p w:rsidR="00B626D1" w:rsidRDefault="004E5E35">
      <w:pPr>
        <w:widowControl/>
        <w:numPr>
          <w:ilvl w:val="0"/>
          <w:numId w:val="3"/>
        </w:numPr>
        <w:suppressAutoHyphens/>
        <w:ind w:right="422"/>
      </w:pPr>
      <w:r>
        <w:t>Реализация типовых звеньев на операционном усилителе.</w:t>
      </w:r>
    </w:p>
    <w:p w:rsidR="00B626D1" w:rsidRDefault="004E5E35">
      <w:pPr>
        <w:widowControl/>
        <w:numPr>
          <w:ilvl w:val="0"/>
          <w:numId w:val="3"/>
        </w:numPr>
        <w:suppressAutoHyphens/>
        <w:ind w:right="422"/>
      </w:pPr>
      <w:r>
        <w:t>Вторичные источники электропитания. Назначение, принципы построения.</w:t>
      </w:r>
    </w:p>
    <w:p w:rsidR="00B626D1" w:rsidRDefault="004E5E35">
      <w:pPr>
        <w:widowControl/>
        <w:numPr>
          <w:ilvl w:val="0"/>
          <w:numId w:val="3"/>
        </w:numPr>
        <w:suppressAutoHyphens/>
        <w:ind w:right="422"/>
      </w:pPr>
      <w:r>
        <w:t>Вторичные источники электропитания. Выпрямители.</w:t>
      </w:r>
    </w:p>
    <w:p w:rsidR="00B626D1" w:rsidRDefault="004E5E35">
      <w:pPr>
        <w:widowControl/>
        <w:numPr>
          <w:ilvl w:val="0"/>
          <w:numId w:val="3"/>
        </w:numPr>
        <w:suppressAutoHyphens/>
        <w:ind w:right="422"/>
      </w:pPr>
      <w:r>
        <w:t>Вторичны</w:t>
      </w:r>
      <w:r>
        <w:t>е источники электропитания. Стабилизаторы напряжения.</w:t>
      </w:r>
    </w:p>
    <w:p w:rsidR="00B626D1" w:rsidRDefault="004E5E35">
      <w:pPr>
        <w:widowControl/>
        <w:numPr>
          <w:ilvl w:val="0"/>
          <w:numId w:val="3"/>
        </w:numPr>
        <w:suppressAutoHyphens/>
        <w:ind w:right="422"/>
      </w:pPr>
      <w:r>
        <w:t>Импульсные устройства. Параметры импульсов. Представление непрерывных сигналов с помощью импульсов.</w:t>
      </w:r>
    </w:p>
    <w:p w:rsidR="00B626D1" w:rsidRDefault="004E5E35">
      <w:pPr>
        <w:widowControl/>
        <w:numPr>
          <w:ilvl w:val="0"/>
          <w:numId w:val="3"/>
        </w:numPr>
        <w:suppressAutoHyphens/>
        <w:ind w:right="422"/>
      </w:pPr>
      <w:r>
        <w:t>Логические элементы. Схемное обозначение. Таблицы истинности.</w:t>
      </w:r>
    </w:p>
    <w:p w:rsidR="00B626D1" w:rsidRDefault="004E5E35">
      <w:pPr>
        <w:widowControl/>
        <w:numPr>
          <w:ilvl w:val="0"/>
          <w:numId w:val="3"/>
        </w:numPr>
        <w:suppressAutoHyphens/>
        <w:ind w:right="422"/>
      </w:pPr>
      <w:r>
        <w:t xml:space="preserve"> Особенности логических элементов различ</w:t>
      </w:r>
      <w:r>
        <w:t xml:space="preserve">ный серий (ДТЛ, ТТЛ, ТТЛШ, </w:t>
      </w:r>
      <w:proofErr w:type="spellStart"/>
      <w:r>
        <w:t>кМОП</w:t>
      </w:r>
      <w:proofErr w:type="spellEnd"/>
      <w:proofErr w:type="gramStart"/>
      <w:r>
        <w:t xml:space="preserve"> )</w:t>
      </w:r>
      <w:proofErr w:type="gramEnd"/>
    </w:p>
    <w:p w:rsidR="00B626D1" w:rsidRDefault="004E5E35">
      <w:pPr>
        <w:widowControl/>
        <w:numPr>
          <w:ilvl w:val="0"/>
          <w:numId w:val="3"/>
        </w:numPr>
        <w:suppressAutoHyphens/>
        <w:ind w:right="422"/>
      </w:pPr>
      <w:r>
        <w:t>Комбинационные устройства</w:t>
      </w:r>
      <w:proofErr w:type="gramStart"/>
      <w:r>
        <w:t xml:space="preserve"> .</w:t>
      </w:r>
      <w:proofErr w:type="gramEnd"/>
      <w:r>
        <w:t xml:space="preserve"> Дешифраторы, шифраторы, мультиплексоры, </w:t>
      </w:r>
      <w:proofErr w:type="spellStart"/>
      <w:r>
        <w:t>демультиплексоры</w:t>
      </w:r>
      <w:proofErr w:type="spellEnd"/>
      <w:r>
        <w:t>.</w:t>
      </w:r>
    </w:p>
    <w:p w:rsidR="00B626D1" w:rsidRDefault="004E5E35">
      <w:pPr>
        <w:widowControl/>
        <w:suppressAutoHyphens/>
        <w:ind w:right="422" w:hanging="509"/>
      </w:pPr>
      <w:r>
        <w:t>40. Последовательные устройства. Триггеры, регистры, счетчики.</w:t>
      </w:r>
    </w:p>
    <w:p w:rsidR="00B626D1" w:rsidRDefault="00B626D1">
      <w:pPr>
        <w:widowControl/>
        <w:rPr>
          <w:b/>
        </w:rPr>
      </w:pPr>
    </w:p>
    <w:p w:rsidR="00B626D1" w:rsidRDefault="004E5E35">
      <w:pPr>
        <w:tabs>
          <w:tab w:val="left" w:pos="142"/>
        </w:tabs>
      </w:pPr>
      <w:r>
        <w:t>б)</w:t>
      </w:r>
      <w:r>
        <w:tab/>
        <w:t xml:space="preserve">критерии оценивания компетенций (результатов): </w:t>
      </w:r>
    </w:p>
    <w:p w:rsidR="00B626D1" w:rsidRDefault="004E5E35">
      <w:pPr>
        <w:tabs>
          <w:tab w:val="left" w:pos="142"/>
        </w:tabs>
      </w:pPr>
      <w:r>
        <w:t>Отлично/хорошо/удовле</w:t>
      </w:r>
      <w:r>
        <w:t>творительно/неудовлетворительно</w:t>
      </w:r>
    </w:p>
    <w:p w:rsidR="00B626D1" w:rsidRDefault="004E5E35">
      <w:pPr>
        <w:tabs>
          <w:tab w:val="left" w:pos="1035"/>
        </w:tabs>
      </w:pPr>
      <w:r>
        <w:tab/>
      </w:r>
    </w:p>
    <w:p w:rsidR="00B626D1" w:rsidRDefault="004E5E35">
      <w:pPr>
        <w:tabs>
          <w:tab w:val="left" w:pos="142"/>
        </w:tabs>
      </w:pPr>
      <w:r>
        <w:t>в)</w:t>
      </w:r>
      <w:r>
        <w:tab/>
        <w:t>описание шкалы оценивания:</w:t>
      </w:r>
    </w:p>
    <w:p w:rsidR="00B626D1" w:rsidRDefault="004E5E35">
      <w:pPr>
        <w:tabs>
          <w:tab w:val="left" w:pos="142"/>
        </w:tabs>
      </w:pPr>
      <w:r>
        <w:t>Допуск к экзамену по дисциплине осуществляется при количестве набранных в течение семестра баллов равно и/или более 35 и всех выполненных заданиях.</w:t>
      </w:r>
    </w:p>
    <w:p w:rsidR="00B626D1" w:rsidRDefault="004E5E35">
      <w:pPr>
        <w:tabs>
          <w:tab w:val="left" w:pos="142"/>
        </w:tabs>
      </w:pPr>
      <w:r>
        <w:t>За семестр студент может набрать от 35 до 60</w:t>
      </w:r>
      <w:r>
        <w:t xml:space="preserve"> баллов.</w:t>
      </w:r>
    </w:p>
    <w:p w:rsidR="00B626D1" w:rsidRDefault="00B626D1">
      <w:pPr>
        <w:tabs>
          <w:tab w:val="left" w:pos="142"/>
        </w:tabs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474"/>
        <w:gridCol w:w="7132"/>
      </w:tblGrid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36-40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</w:pPr>
            <w:r>
              <w:t>Студент должен: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продемонстрировать глубокое и прочное усвоение знаний программного материала;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исчерпывающе, последовательно, грамотно и логически стройно изложить теоретический материал;</w:t>
            </w:r>
          </w:p>
          <w:p w:rsidR="00B626D1" w:rsidRDefault="004E5E35">
            <w:pPr>
              <w:tabs>
                <w:tab w:val="left" w:pos="142"/>
              </w:tabs>
            </w:pPr>
            <w:r>
              <w:lastRenderedPageBreak/>
              <w:t xml:space="preserve">- правильно </w:t>
            </w:r>
            <w:r>
              <w:t>формулировать определения;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продемонстрировать умения самостоятельной работы с литературой;</w:t>
            </w:r>
          </w:p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t>- уметь сделать выводы по излагаемому материалу.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lastRenderedPageBreak/>
              <w:t>Хорошо</w:t>
            </w:r>
          </w:p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30-35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</w:pPr>
            <w:r>
              <w:t>Студент должен: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продемонстрировать достаточно полное знание программного материала;</w:t>
            </w:r>
          </w:p>
          <w:p w:rsidR="00B626D1" w:rsidRDefault="004E5E35">
            <w:pPr>
              <w:tabs>
                <w:tab w:val="left" w:pos="142"/>
              </w:tabs>
            </w:pPr>
            <w:r>
              <w:t xml:space="preserve">- </w:t>
            </w:r>
            <w:r>
              <w:t>продемонстрировать знание основных теоретических понятий;</w:t>
            </w:r>
          </w:p>
          <w:p w:rsidR="00B626D1" w:rsidRDefault="004E5E35">
            <w:pPr>
              <w:tabs>
                <w:tab w:val="left" w:pos="142"/>
              </w:tabs>
            </w:pPr>
            <w:r>
              <w:t>достаточно последовательно, грамотно и логически стройно излагать материал;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продемонстрировать умение ориентироваться в литературе;</w:t>
            </w:r>
          </w:p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t>- уметь сделать достаточно обоснованные выводы по излагаемому ма</w:t>
            </w:r>
            <w:r>
              <w:t>териалу.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25-29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</w:pPr>
            <w:r>
              <w:t>Студент должен: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продемонстрировать общее знание изучаемого материала;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показать общее владение понятийным аппаратом дисциплины;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уметь строить ответ в соответствии со структурой излагаемого вопроса;</w:t>
            </w:r>
          </w:p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t>- знать основную ре</w:t>
            </w:r>
            <w:r>
              <w:t>комендуемую программой учебную литературу.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24 и меньше 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left" w:pos="142"/>
              </w:tabs>
            </w:pPr>
            <w:r>
              <w:t>Студент демонстрирует: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незнание значительной части программного материала;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не владение понятийным аппаратом дисциплины;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существенные ошибки при изложении учебного материала;</w:t>
            </w:r>
          </w:p>
          <w:p w:rsidR="00B626D1" w:rsidRDefault="004E5E35">
            <w:pPr>
              <w:tabs>
                <w:tab w:val="left" w:pos="142"/>
              </w:tabs>
            </w:pPr>
            <w:r>
              <w:t>- неумение строить ответ в соответствии со структурой излагаемого вопроса;</w:t>
            </w:r>
          </w:p>
          <w:p w:rsidR="00B626D1" w:rsidRDefault="004E5E35">
            <w:pPr>
              <w:tabs>
                <w:tab w:val="left" w:pos="142"/>
              </w:tabs>
              <w:rPr>
                <w:bCs/>
              </w:rPr>
            </w:pPr>
            <w:r>
              <w:t>- неумение делать выводы по излагаемому материалу.</w:t>
            </w:r>
          </w:p>
        </w:tc>
      </w:tr>
    </w:tbl>
    <w:p w:rsidR="00B626D1" w:rsidRDefault="00B626D1">
      <w:pPr>
        <w:widowControl/>
        <w:rPr>
          <w:b/>
          <w:bCs/>
          <w:i/>
          <w:iCs/>
          <w:sz w:val="26"/>
          <w:szCs w:val="26"/>
        </w:rPr>
      </w:pPr>
    </w:p>
    <w:p w:rsidR="00B626D1" w:rsidRDefault="004E5E35">
      <w:pPr>
        <w:widowControl/>
        <w:rPr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6.2.2</w:t>
      </w:r>
      <w:r>
        <w:rPr>
          <w:bCs/>
          <w:i/>
          <w:iCs/>
          <w:sz w:val="26"/>
          <w:szCs w:val="26"/>
        </w:rPr>
        <w:t>Защита лабораторных работ</w:t>
      </w:r>
    </w:p>
    <w:p w:rsidR="00B626D1" w:rsidRDefault="00B626D1">
      <w:pPr>
        <w:widowControl/>
        <w:rPr>
          <w:bCs/>
          <w:iCs/>
          <w:sz w:val="26"/>
          <w:szCs w:val="26"/>
        </w:rPr>
      </w:pPr>
    </w:p>
    <w:p w:rsidR="00B626D1" w:rsidRDefault="004E5E35">
      <w:pPr>
        <w:widowControl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а</w:t>
      </w:r>
      <w:proofErr w:type="gramStart"/>
      <w:r>
        <w:rPr>
          <w:bCs/>
          <w:iCs/>
          <w:sz w:val="26"/>
          <w:szCs w:val="26"/>
        </w:rPr>
        <w:t>)Т</w:t>
      </w:r>
      <w:proofErr w:type="gramEnd"/>
      <w:r>
        <w:rPr>
          <w:bCs/>
          <w:iCs/>
          <w:sz w:val="26"/>
          <w:szCs w:val="26"/>
        </w:rPr>
        <w:t>иповые вопросы к защите лабораторных работ</w:t>
      </w:r>
    </w:p>
    <w:p w:rsidR="00B626D1" w:rsidRDefault="004E5E35">
      <w:pPr>
        <w:widowControl/>
      </w:pPr>
      <w:r>
        <w:rPr>
          <w:bCs/>
          <w:iCs/>
          <w:sz w:val="26"/>
          <w:szCs w:val="26"/>
        </w:rPr>
        <w:t>1.</w:t>
      </w:r>
      <w:r>
        <w:t xml:space="preserve"> Устройство, принципы работы, разновидности и о</w:t>
      </w:r>
      <w:r>
        <w:t>сновные параметры диодов.</w:t>
      </w:r>
    </w:p>
    <w:p w:rsidR="00B626D1" w:rsidRDefault="004E5E35">
      <w:pPr>
        <w:widowControl/>
      </w:pPr>
      <w:r>
        <w:t>2. Устройство, принципы работы и основные параметры транзисторов.</w:t>
      </w:r>
    </w:p>
    <w:p w:rsidR="00B626D1" w:rsidRDefault="004E5E35">
      <w:pPr>
        <w:widowControl/>
      </w:pPr>
      <w:r>
        <w:t>3. Режимы работы и схемы включения транзисторов.</w:t>
      </w:r>
    </w:p>
    <w:p w:rsidR="00B626D1" w:rsidRDefault="004E5E35">
      <w:pPr>
        <w:widowControl/>
      </w:pPr>
      <w:r>
        <w:t>4. Обратные связи в усилителях.</w:t>
      </w:r>
    </w:p>
    <w:p w:rsidR="00B626D1" w:rsidRDefault="004E5E35">
      <w:pPr>
        <w:widowControl/>
      </w:pPr>
      <w:r>
        <w:t>5. Классификация усилителей.</w:t>
      </w:r>
    </w:p>
    <w:p w:rsidR="00B626D1" w:rsidRDefault="004E5E35">
      <w:pPr>
        <w:widowControl/>
      </w:pPr>
      <w:r>
        <w:t xml:space="preserve">6. Рассчитать по ВАХ биполярного транзистора его </w:t>
      </w:r>
      <w:r>
        <w:rPr>
          <w:i/>
        </w:rPr>
        <w:t>h-</w:t>
      </w:r>
      <w:r>
        <w:t>пар</w:t>
      </w:r>
      <w:r>
        <w:t>аметры</w:t>
      </w:r>
    </w:p>
    <w:p w:rsidR="00B626D1" w:rsidRDefault="004E5E35">
      <w:pPr>
        <w:widowControl/>
      </w:pPr>
      <w:r>
        <w:t xml:space="preserve">7. Построить эквивалентную схему усилителя в режиме на биполярном транзисторе с общим эмиттером в </w:t>
      </w:r>
      <w:r>
        <w:rPr>
          <w:i/>
        </w:rPr>
        <w:t>h</w:t>
      </w:r>
      <w:r>
        <w:t>-параметрах.</w:t>
      </w:r>
    </w:p>
    <w:p w:rsidR="00B626D1" w:rsidRDefault="004E5E35">
      <w:pPr>
        <w:widowControl/>
      </w:pPr>
      <w:r>
        <w:t>8. Рассчитать коэффициенты усиления тока и напряжения усилителя по результатам измерений и эквивалентной схеме.</w:t>
      </w: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4E5E35">
      <w:pPr>
        <w:tabs>
          <w:tab w:val="left" w:pos="350"/>
        </w:tabs>
        <w:ind w:left="350" w:hanging="509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  <w:t xml:space="preserve">критерии оценивания </w:t>
      </w:r>
      <w:r>
        <w:rPr>
          <w:szCs w:val="28"/>
        </w:rPr>
        <w:t>компетенций (результатов):</w:t>
      </w:r>
    </w:p>
    <w:p w:rsidR="00B626D1" w:rsidRDefault="004E5E35">
      <w:pPr>
        <w:jc w:val="both"/>
        <w:rPr>
          <w:szCs w:val="28"/>
        </w:rPr>
      </w:pPr>
      <w:r>
        <w:rPr>
          <w:szCs w:val="28"/>
        </w:rPr>
        <w:t xml:space="preserve">– уровень освоения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материала, предусмотренного учебной программой;</w:t>
      </w:r>
    </w:p>
    <w:p w:rsidR="00B626D1" w:rsidRDefault="004E5E35">
      <w:pPr>
        <w:jc w:val="both"/>
        <w:rPr>
          <w:szCs w:val="28"/>
        </w:rPr>
      </w:pPr>
      <w:proofErr w:type="gramStart"/>
      <w:r>
        <w:rPr>
          <w:szCs w:val="28"/>
        </w:rPr>
        <w:t>– умение обучающегося использовать теоретические знания при выполнении заданий и задач;</w:t>
      </w:r>
      <w:proofErr w:type="gramEnd"/>
    </w:p>
    <w:p w:rsidR="00B626D1" w:rsidRDefault="004E5E35">
      <w:pPr>
        <w:jc w:val="both"/>
        <w:rPr>
          <w:szCs w:val="28"/>
        </w:rPr>
      </w:pPr>
      <w:r>
        <w:rPr>
          <w:szCs w:val="28"/>
        </w:rPr>
        <w:t>– обоснованность, четкость, краткость изложения ответа.</w:t>
      </w:r>
    </w:p>
    <w:p w:rsidR="00B626D1" w:rsidRDefault="004E5E35">
      <w:pPr>
        <w:tabs>
          <w:tab w:val="left" w:pos="350"/>
        </w:tabs>
        <w:ind w:left="350" w:hanging="509"/>
        <w:rPr>
          <w:szCs w:val="28"/>
        </w:rPr>
      </w:pPr>
      <w:r>
        <w:rPr>
          <w:szCs w:val="28"/>
        </w:rPr>
        <w:t>в)</w:t>
      </w:r>
      <w:r>
        <w:rPr>
          <w:szCs w:val="28"/>
        </w:rPr>
        <w:tab/>
        <w:t>опи</w:t>
      </w:r>
      <w:r>
        <w:rPr>
          <w:szCs w:val="28"/>
        </w:rPr>
        <w:t>сание шкалы оценивания: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474"/>
        <w:gridCol w:w="7132"/>
      </w:tblGrid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10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-При подготовке к выполнению работы студент усвоил цель выполняемой работы, </w:t>
            </w:r>
            <w:r>
              <w:t>ясно представляет себе содержание и порядок выполнения лабораторной работы</w:t>
            </w:r>
            <w:r>
              <w:rPr>
                <w:lang w:eastAsia="ar-SA"/>
              </w:rPr>
              <w:t xml:space="preserve">, исчерпывающе </w:t>
            </w:r>
            <w:r>
              <w:rPr>
                <w:lang w:eastAsia="ar-SA"/>
              </w:rPr>
              <w:lastRenderedPageBreak/>
              <w:t xml:space="preserve">ответил на все устные вопросы преподавателя; 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В процессе выполнения работы правильно и без ошибок использует лабораторное оборудование, включает и настраивает необходимые измерительные приборы, правильно снимает показания приборов. Оформляет</w:t>
            </w:r>
            <w:r>
              <w:rPr>
                <w:lang w:eastAsia="ar-SA"/>
              </w:rPr>
              <w:t xml:space="preserve"> результаты исследования в соответствии с методическими рекомендациями.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При оформлении отчета правильно и исчерпывающе приведены ответы по всем разделам рабочего задания</w:t>
            </w:r>
            <w:proofErr w:type="gramStart"/>
            <w:r>
              <w:rPr>
                <w:lang w:eastAsia="ar-SA"/>
              </w:rPr>
              <w:t xml:space="preserve"> ,</w:t>
            </w:r>
            <w:proofErr w:type="gramEnd"/>
            <w:r>
              <w:rPr>
                <w:lang w:eastAsia="ar-SA"/>
              </w:rPr>
              <w:t xml:space="preserve"> правильно, без ошибок представлены уравнения и алгоритмы для обработки результатов и</w:t>
            </w:r>
            <w:r>
              <w:rPr>
                <w:lang w:eastAsia="ar-SA"/>
              </w:rPr>
              <w:t>змерений; проведена обработка результатов измерений и получены правильные численные результаты; проведен анализ соответствия полученных результатов известным теоретическим положениям, сформулированы выводы по проделанной работе; отчет оформлен аккуратно, с</w:t>
            </w:r>
            <w:r>
              <w:rPr>
                <w:lang w:eastAsia="ar-SA"/>
              </w:rPr>
              <w:t xml:space="preserve"> применением современных средств и в соответствии с методическими рекомендациями;</w:t>
            </w:r>
          </w:p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 xml:space="preserve">-Во время защиты </w:t>
            </w:r>
            <w:r>
              <w:t xml:space="preserve">даны исчерпывающие и обоснованные ответы на все поставленные </w:t>
            </w:r>
            <w:proofErr w:type="spellStart"/>
            <w:r>
              <w:t>вопросы</w:t>
            </w:r>
            <w:proofErr w:type="gramStart"/>
            <w:r>
              <w:t>;о</w:t>
            </w:r>
            <w:proofErr w:type="gramEnd"/>
            <w:r>
              <w:t>тветы</w:t>
            </w:r>
            <w:proofErr w:type="spellEnd"/>
            <w:r>
              <w:t xml:space="preserve"> были четкими и краткими, а мысли излагались в логической последовательности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lastRenderedPageBreak/>
              <w:t>Хоро</w:t>
            </w:r>
            <w:r>
              <w:rPr>
                <w:bCs/>
              </w:rPr>
              <w:t>шо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8-9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-При подготовке к выполнению работы студент усвоил цель выполняемой работы, не всегда </w:t>
            </w:r>
            <w:r>
              <w:t>ясно представляет себе содержание и порядок выполнения лабораторной работы</w:t>
            </w:r>
            <w:proofErr w:type="gramStart"/>
            <w:r>
              <w:rPr>
                <w:lang w:eastAsia="ar-SA"/>
              </w:rPr>
              <w:t xml:space="preserve"> ,</w:t>
            </w:r>
            <w:proofErr w:type="gramEnd"/>
            <w:r>
              <w:rPr>
                <w:lang w:eastAsia="ar-SA"/>
              </w:rPr>
              <w:t xml:space="preserve"> не всегда исчерпывающе ответил на все устные вопросы преподавателя; 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В процессе</w:t>
            </w:r>
            <w:r>
              <w:rPr>
                <w:lang w:eastAsia="ar-SA"/>
              </w:rPr>
              <w:t xml:space="preserve"> выполнения работы правильно и без ошибок использует лабораторное оборудование, включает и настраивает необходимые измерительные приборы, не всегда правильно снимает показания приборов. Оформляет результаты исследования в соответствии с методическими реком</w:t>
            </w:r>
            <w:r>
              <w:rPr>
                <w:lang w:eastAsia="ar-SA"/>
              </w:rPr>
              <w:t>ендациями.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При оформлении отчета приведены ответы по всем разделам рабочего задания</w:t>
            </w:r>
            <w:proofErr w:type="gramStart"/>
            <w:r>
              <w:rPr>
                <w:lang w:eastAsia="ar-SA"/>
              </w:rPr>
              <w:t xml:space="preserve"> ,</w:t>
            </w:r>
            <w:proofErr w:type="gramEnd"/>
            <w:r>
              <w:rPr>
                <w:lang w:eastAsia="ar-SA"/>
              </w:rPr>
              <w:t xml:space="preserve"> не всегда в полном объеме представлены уравнения и алгоритмы для обработки результатов измерений; проведена обработка результатов измерений и получены правильные численны</w:t>
            </w:r>
            <w:r>
              <w:rPr>
                <w:lang w:eastAsia="ar-SA"/>
              </w:rPr>
              <w:t>е результаты; проведен анализ соответствия полученных результатов известным теоретическим положениям, не полностью сформулированы выводы по проделанной работе; отчет оформлен аккуратно и в соответствии с методическими рекомендациями;</w:t>
            </w:r>
          </w:p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 xml:space="preserve">-Во время защиты </w:t>
            </w:r>
            <w:r>
              <w:t xml:space="preserve">даны </w:t>
            </w:r>
            <w:r>
              <w:t xml:space="preserve">не всегда исчерпывающие и обоснованные ответы на все поставленные </w:t>
            </w:r>
            <w:proofErr w:type="spellStart"/>
            <w:r>
              <w:t>вопросы</w:t>
            </w:r>
            <w:proofErr w:type="gramStart"/>
            <w:r>
              <w:t>;о</w:t>
            </w:r>
            <w:proofErr w:type="gramEnd"/>
            <w:r>
              <w:t>тветы</w:t>
            </w:r>
            <w:proofErr w:type="spellEnd"/>
            <w:r>
              <w:t xml:space="preserve"> были не всегда четкими и краткими, а мысли излагались в логической последовательности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5-7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-При подготовке к выполнению работы студент не четко усвоил</w:t>
            </w:r>
            <w:r>
              <w:rPr>
                <w:lang w:eastAsia="ar-SA"/>
              </w:rPr>
              <w:t xml:space="preserve"> цель выполняемой работы, не совсем ясно</w:t>
            </w:r>
            <w:r>
              <w:t xml:space="preserve"> представляет себе содержание и порядок выполнения лабораторной работы</w:t>
            </w:r>
            <w:r>
              <w:rPr>
                <w:lang w:eastAsia="ar-SA"/>
              </w:rPr>
              <w:t xml:space="preserve">, ответил не на все устные вопросы преподавателя; 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В процессе выполнения работы не уверенно использует лабораторное оборудование, включает и настр</w:t>
            </w:r>
            <w:r>
              <w:rPr>
                <w:lang w:eastAsia="ar-SA"/>
              </w:rPr>
              <w:t xml:space="preserve">аивает необходимые измерительные приборы, не всегда правильно снимает показания приборов. </w:t>
            </w:r>
            <w:proofErr w:type="gramStart"/>
            <w:r>
              <w:rPr>
                <w:lang w:eastAsia="ar-SA"/>
              </w:rPr>
              <w:t>При</w:t>
            </w:r>
            <w:proofErr w:type="gramEnd"/>
            <w:r>
              <w:rPr>
                <w:lang w:eastAsia="ar-SA"/>
              </w:rPr>
              <w:t xml:space="preserve"> оформляет результаты исследования в допускает отклонения от методических рекомендаций.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При оформлении отчета не всегда исчерпывающе приведены ответы по всем разде</w:t>
            </w:r>
            <w:r>
              <w:rPr>
                <w:lang w:eastAsia="ar-SA"/>
              </w:rPr>
              <w:t>лам рабочего задания</w:t>
            </w:r>
            <w:proofErr w:type="gramStart"/>
            <w:r>
              <w:rPr>
                <w:lang w:eastAsia="ar-SA"/>
              </w:rPr>
              <w:t xml:space="preserve"> ,</w:t>
            </w:r>
            <w:proofErr w:type="gramEnd"/>
            <w:r>
              <w:rPr>
                <w:lang w:eastAsia="ar-SA"/>
              </w:rPr>
              <w:t xml:space="preserve"> правильно, допущены </w:t>
            </w:r>
            <w:r>
              <w:rPr>
                <w:lang w:eastAsia="ar-SA"/>
              </w:rPr>
              <w:lastRenderedPageBreak/>
              <w:t>некоторые ошибки в уравнениях и алгоритмах обработки результатов измерений; обработка результатов измерений проведена  не в полном объеме и получены не всегда правильные численные результаты; не в полном объеме пр</w:t>
            </w:r>
            <w:r>
              <w:rPr>
                <w:lang w:eastAsia="ar-SA"/>
              </w:rPr>
              <w:t>оведен анализ соответствия полученных результатов известным теоретическим положениям, сформулированы выводы по проделанной работе; отчет оформлен с нарушением методических рекомендаций;</w:t>
            </w:r>
          </w:p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 xml:space="preserve">-Во время защиты </w:t>
            </w:r>
            <w:r>
              <w:t>даны в основном правильные ответы на все поставленные</w:t>
            </w:r>
            <w:r>
              <w:t xml:space="preserve"> вопросы, но без должной глубины и </w:t>
            </w:r>
            <w:proofErr w:type="spellStart"/>
            <w:r>
              <w:t>обоснования</w:t>
            </w:r>
            <w:proofErr w:type="gramStart"/>
            <w:r>
              <w:t>,о</w:t>
            </w:r>
            <w:proofErr w:type="gramEnd"/>
            <w:r>
              <w:t>тветы</w:t>
            </w:r>
            <w:proofErr w:type="spellEnd"/>
            <w:r>
              <w:t xml:space="preserve"> были нечеткими и без должной логической последовательности;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lastRenderedPageBreak/>
              <w:t>Неудовлетворительно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менее 5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>-Не выполнены требования для удовлетворительной оценки результатов</w:t>
            </w:r>
          </w:p>
        </w:tc>
      </w:tr>
    </w:tbl>
    <w:p w:rsidR="00B626D1" w:rsidRDefault="00B626D1">
      <w:pPr>
        <w:widowControl/>
      </w:pPr>
    </w:p>
    <w:p w:rsidR="00B626D1" w:rsidRDefault="004E5E35">
      <w:pPr>
        <w:widowControl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6.2.3 </w:t>
      </w:r>
      <w:r>
        <w:rPr>
          <w:bCs/>
          <w:i/>
          <w:iCs/>
          <w:sz w:val="26"/>
          <w:szCs w:val="26"/>
        </w:rPr>
        <w:t>Выполнение контрольных работ</w:t>
      </w:r>
    </w:p>
    <w:p w:rsidR="00B626D1" w:rsidRDefault="004E5E35">
      <w:pPr>
        <w:widowControl/>
        <w:rPr>
          <w:bCs/>
          <w:iCs/>
        </w:rPr>
      </w:pPr>
      <w:r>
        <w:rPr>
          <w:b/>
          <w:bCs/>
          <w:i/>
          <w:iCs/>
          <w:sz w:val="26"/>
          <w:szCs w:val="26"/>
        </w:rPr>
        <w:t xml:space="preserve">. </w:t>
      </w:r>
      <w:r>
        <w:rPr>
          <w:bCs/>
          <w:iCs/>
        </w:rPr>
        <w:t>а</w:t>
      </w:r>
      <w:proofErr w:type="gramStart"/>
      <w:r>
        <w:rPr>
          <w:bCs/>
          <w:iCs/>
        </w:rPr>
        <w:t>)Т</w:t>
      </w:r>
      <w:proofErr w:type="gramEnd"/>
      <w:r>
        <w:rPr>
          <w:bCs/>
          <w:iCs/>
        </w:rPr>
        <w:t>иповые задачи для контрольных работ</w:t>
      </w:r>
    </w:p>
    <w:p w:rsidR="00B626D1" w:rsidRDefault="00B626D1">
      <w:pPr>
        <w:widowControl/>
        <w:rPr>
          <w:bCs/>
          <w:iCs/>
        </w:rPr>
      </w:pPr>
    </w:p>
    <w:p w:rsidR="00B626D1" w:rsidRDefault="004E5E35">
      <w:pPr>
        <w:widowControl/>
        <w:numPr>
          <w:ilvl w:val="0"/>
          <w:numId w:val="2"/>
        </w:numPr>
      </w:pPr>
      <w:r>
        <w:t>Определить дифференциальное и статическое сопротивления диода.</w:t>
      </w:r>
    </w:p>
    <w:p w:rsidR="00B626D1" w:rsidRDefault="004E5E35">
      <w:pPr>
        <w:widowControl/>
        <w:numPr>
          <w:ilvl w:val="0"/>
          <w:numId w:val="2"/>
        </w:numPr>
      </w:pPr>
      <w:r>
        <w:t xml:space="preserve">Найти закон изменения тока </w:t>
      </w:r>
      <w:proofErr w:type="gramStart"/>
      <w:r>
        <w:t>с</w:t>
      </w:r>
      <w:proofErr w:type="gramEnd"/>
      <w:r>
        <w:t xml:space="preserve"> схеме однополупериодного выпрямителя, если сопротивление нагрузки и закон изменения входного напряжения известны.</w:t>
      </w:r>
    </w:p>
    <w:p w:rsidR="00B626D1" w:rsidRDefault="004E5E35">
      <w:pPr>
        <w:widowControl/>
        <w:numPr>
          <w:ilvl w:val="0"/>
          <w:numId w:val="2"/>
        </w:numPr>
      </w:pPr>
      <w:r>
        <w:t>Определить</w:t>
      </w:r>
      <w:r>
        <w:t xml:space="preserve"> сопротивление балластного резистора в схеме параметрического стабилизатора напряжения</w:t>
      </w:r>
      <w:proofErr w:type="gramStart"/>
      <w:r>
        <w:t xml:space="preserve"> ,</w:t>
      </w:r>
      <w:proofErr w:type="gramEnd"/>
      <w:r>
        <w:t xml:space="preserve"> когда известна марка стабилитрона и диапазон изменения входного напряжения.</w:t>
      </w:r>
    </w:p>
    <w:p w:rsidR="00B626D1" w:rsidRDefault="004E5E35">
      <w:pPr>
        <w:widowControl/>
        <w:numPr>
          <w:ilvl w:val="0"/>
          <w:numId w:val="2"/>
        </w:numPr>
      </w:pPr>
      <w:r>
        <w:t xml:space="preserve">Определить </w:t>
      </w:r>
      <w:proofErr w:type="spellStart"/>
      <w:r>
        <w:rPr>
          <w:i/>
        </w:rPr>
        <w:t>h</w:t>
      </w:r>
      <w:proofErr w:type="spellEnd"/>
      <w:r>
        <w:t xml:space="preserve"> – параметры биполярного транзистора по заданным графикам вольтамперных характе</w:t>
      </w:r>
      <w:r>
        <w:t>ристик</w:t>
      </w:r>
      <w:proofErr w:type="gramStart"/>
      <w:r>
        <w:t xml:space="preserve"> ,</w:t>
      </w:r>
      <w:proofErr w:type="gramEnd"/>
      <w:r>
        <w:t xml:space="preserve"> построить эквивалентную схему транзистора в </w:t>
      </w:r>
      <w:proofErr w:type="spellStart"/>
      <w:r>
        <w:rPr>
          <w:i/>
        </w:rPr>
        <w:t>h</w:t>
      </w:r>
      <w:proofErr w:type="spellEnd"/>
      <w:r>
        <w:t xml:space="preserve"> – параметрах.</w:t>
      </w:r>
    </w:p>
    <w:p w:rsidR="00B626D1" w:rsidRDefault="004E5E35">
      <w:pPr>
        <w:widowControl/>
        <w:numPr>
          <w:ilvl w:val="0"/>
          <w:numId w:val="2"/>
        </w:numPr>
      </w:pPr>
      <w:r>
        <w:t>Определить  показатели режима покоя биполярного транзистора в схеме усилителя с общим эмиттером.</w:t>
      </w:r>
    </w:p>
    <w:p w:rsidR="00B626D1" w:rsidRDefault="004E5E35">
      <w:pPr>
        <w:widowControl/>
        <w:numPr>
          <w:ilvl w:val="0"/>
          <w:numId w:val="2"/>
        </w:numPr>
      </w:pPr>
      <w:r>
        <w:t>На рисунке представлены временные диаграммы входных сигналов асинхронного RS триггера.</w:t>
      </w:r>
    </w:p>
    <w:p w:rsidR="00B626D1" w:rsidRDefault="004E5E35">
      <w:pPr>
        <w:widowControl/>
      </w:pPr>
      <w:r>
        <w:t>Постройте временную диаграмму выходного сигнала Q. Считая, что в исходном состоянии триггер установлен.</w:t>
      </w:r>
    </w:p>
    <w:p w:rsidR="00B626D1" w:rsidRDefault="00B626D1">
      <w:pPr>
        <w:widowControl/>
      </w:pPr>
    </w:p>
    <w:p w:rsidR="00B626D1" w:rsidRDefault="00B626D1">
      <w:pPr>
        <w:widowControl/>
      </w:pPr>
      <w:r>
        <w:rPr>
          <w:noProof/>
        </w:rPr>
        <w:pict>
          <v:shapetype id="shapetype_202" o:spid="_x0000_m11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shape_0" o:spid="_x0000_s1140" alt="Группа 1" style="position:absolute;margin-left:-7.9pt;margin-top:2.45pt;width:374.45pt;height:136.7pt;z-index:251652096" coordorigin="-158,49" coordsize="7489,2734">
            <v:group id="_x0000_s1148" alt="Group 140" style="position:absolute;left:-98;top:49;width:7429;height:1634" coordorigin="-158,49" coordsize="7489,2734">
              <v:line id="Freeform 141" o:spid="_x0000_s1156" style="position:absolute" from="361,1489" to="7104,1489">
                <v:fill o:detectmouseclick="t"/>
                <v:stroke endarrow="block"/>
              </v:line>
              <v:shape id="Text Box 142" o:spid="_x0000_s1154" type="#shapetype_202" style="position:absolute;left:6985;top:1308;width:345;height:374" filled="f" stroked="f" strokecolor="#3465a4">
                <v:fill o:detectmouseclick="t"/>
                <v:stroke joinstyle="round" endcap="flat"/>
                <v:textbox>
                  <w:txbxContent>
                    <w:p w:rsidR="00B626D1" w:rsidRDefault="004E5E35">
                      <w:pPr>
                        <w:overflowPunct w:val="0"/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</w:t>
                      </w:r>
                      <w:proofErr w:type="spellEnd"/>
                    </w:p>
                  </w:txbxContent>
                </v:textbox>
              </v:shape>
              <v:line id="Freeform 143" o:spid="_x0000_s1153" style="position:absolute" from="362,409" to="362,1466">
                <v:fill o:detectmouseclick="t"/>
                <v:stroke startarrow="block"/>
              </v:line>
              <v:shape id="Text Box 144" o:spid="_x0000_s1152" type="#shapetype_202" style="position:absolute;left:16;top:49;width:400;height:374" filled="f" stroked="f" strokecolor="#3465a4">
                <v:fill o:detectmouseclick="t"/>
                <v:stroke joinstyle="round" endcap="flat"/>
                <v:textbox>
                  <w:txbxContent>
                    <w:p w:rsidR="00B626D1" w:rsidRDefault="004E5E35">
                      <w:pPr>
                        <w:overflowPunct w:val="0"/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line id="Line 145" o:spid="_x0000_s1151" style="position:absolute" from="361,769" to="7020,769" strokeweight=".18mm">
                <v:fill o:detectmouseclick="t"/>
                <v:stroke dashstyle="dash"/>
              </v:line>
              <v:shape id="Text Box 146" o:spid="_x0000_s1150" type="#shapetype_202" style="position:absolute;left:-98;top:600;width:389;height:374" filled="f" stroked="f" strokecolor="#3465a4">
                <v:fill o:detectmouseclick="t"/>
                <v:stroke joinstyle="round" endcap="flat"/>
                <v:textbox>
                  <w:txbxContent>
                    <w:p w:rsidR="00B626D1" w:rsidRDefault="004E5E35">
                      <w:pPr>
                        <w:overflowPunct w:val="0"/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Freeform 147" o:spid="_x0000_s1149" style="position:absolute;left:350;top:752;width:5865;height:748" coordsize="21600,21600" o:spt="100" adj="0,,0" path="" filled="f" strokeweight=".53mm">
                <v:fill o:detectmouseclick="t"/>
                <v:stroke joinstyle="round"/>
                <v:formulas/>
                <v:path o:connecttype="segments"/>
              </v:shape>
            </v:group>
            <v:line id="Freeform 148" o:spid="_x0000_s1147" style="position:absolute" from="361,2748" to="7104,2748">
              <v:fill o:detectmouseclick="t"/>
              <v:stroke endarrow="block"/>
            </v:line>
            <v:shape id="Text Box 149" o:spid="_x0000_s1146" type="#shapetype_202" style="position:absolute;left:6945;top:2408;width:345;height:374" filled="f" stroked="f" strokecolor="#3465a4">
              <v:fill o:detectmouseclick="t"/>
              <v:stroke joinstyle="round" endcap="flat"/>
              <v:textbox>
                <w:txbxContent>
                  <w:p w:rsidR="00B626D1" w:rsidRDefault="004E5E35">
                    <w:pPr>
                      <w:overflowPunct w:val="0"/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t</w:t>
                    </w:r>
                    <w:proofErr w:type="spellEnd"/>
                  </w:p>
                </w:txbxContent>
              </v:textbox>
            </v:shape>
            <v:line id="Freeform 150" o:spid="_x0000_s1145" style="position:absolute" from="361,1668" to="361,2725">
              <v:fill o:detectmouseclick="t"/>
              <v:stroke startarrow="block"/>
            </v:line>
            <v:shape id="Text Box 151" o:spid="_x0000_s1144" type="#shapetype_202" style="position:absolute;left:155;top:1549;width:422;height:374" filled="f" stroked="f" strokecolor="#3465a4">
              <v:fill o:detectmouseclick="t"/>
              <v:stroke joinstyle="round" endcap="flat"/>
              <v:textbox>
                <w:txbxContent>
                  <w:p w:rsidR="00B626D1" w:rsidRDefault="004E5E35">
                    <w:pPr>
                      <w:overflowPunct w:val="0"/>
                    </w:pPr>
                    <w:r>
                      <w:rPr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line id="Line 152" o:spid="_x0000_s1143" style="position:absolute" from="361,2028" to="7020,2028" strokeweight=".18mm">
              <v:fill o:detectmouseclick="t"/>
              <v:stroke dashstyle="dash"/>
            </v:line>
            <v:shape id="Text Box 153" o:spid="_x0000_s1142" type="#shapetype_202" style="position:absolute;left:-158;top:1869;width:389;height:374" filled="f" stroked="f" strokecolor="#3465a4">
              <v:fill o:detectmouseclick="t"/>
              <v:stroke joinstyle="round" endcap="flat"/>
              <v:textbox>
                <w:txbxContent>
                  <w:p w:rsidR="00B626D1" w:rsidRDefault="004E5E35">
                    <w:pPr>
                      <w:overflowPunct w:val="0"/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Freeform 154" o:spid="_x0000_s1141" style="position:absolute;left:361;top:2028;width:5865;height:736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</v:group>
        </w:pict>
      </w: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B626D1">
      <w:pPr>
        <w:widowControl/>
      </w:pPr>
    </w:p>
    <w:p w:rsidR="00B626D1" w:rsidRDefault="004E5E35">
      <w:pPr>
        <w:tabs>
          <w:tab w:val="left" w:pos="350"/>
        </w:tabs>
        <w:ind w:left="350" w:hanging="509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  <w:t>критерии оценивания компетенций (результатов):</w:t>
      </w:r>
    </w:p>
    <w:p w:rsidR="00B626D1" w:rsidRDefault="004E5E35">
      <w:pPr>
        <w:jc w:val="both"/>
        <w:rPr>
          <w:szCs w:val="28"/>
        </w:rPr>
      </w:pPr>
      <w:r>
        <w:rPr>
          <w:szCs w:val="28"/>
        </w:rPr>
        <w:t xml:space="preserve">– уровень освоения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материала, </w:t>
      </w:r>
      <w:r>
        <w:rPr>
          <w:szCs w:val="28"/>
        </w:rPr>
        <w:t>предусмотренного учебной программой;</w:t>
      </w:r>
    </w:p>
    <w:p w:rsidR="00B626D1" w:rsidRDefault="004E5E35">
      <w:pPr>
        <w:jc w:val="both"/>
        <w:rPr>
          <w:szCs w:val="28"/>
        </w:rPr>
      </w:pPr>
      <w:proofErr w:type="gramStart"/>
      <w:r>
        <w:rPr>
          <w:szCs w:val="28"/>
        </w:rPr>
        <w:t>– умение обучающегося использовать теоретические знания при выполнении заданий и задач;</w:t>
      </w:r>
      <w:proofErr w:type="gramEnd"/>
    </w:p>
    <w:p w:rsidR="00B626D1" w:rsidRDefault="004E5E35">
      <w:pPr>
        <w:jc w:val="both"/>
        <w:rPr>
          <w:szCs w:val="28"/>
        </w:rPr>
      </w:pPr>
      <w:r>
        <w:rPr>
          <w:szCs w:val="28"/>
        </w:rPr>
        <w:t>– обоснованность, четкость, краткость изложения ответа.</w:t>
      </w:r>
    </w:p>
    <w:p w:rsidR="00B626D1" w:rsidRDefault="004E5E35">
      <w:pPr>
        <w:tabs>
          <w:tab w:val="left" w:pos="350"/>
        </w:tabs>
        <w:ind w:left="350" w:hanging="509"/>
        <w:rPr>
          <w:szCs w:val="28"/>
        </w:rPr>
      </w:pPr>
      <w:r>
        <w:rPr>
          <w:szCs w:val="28"/>
        </w:rPr>
        <w:t>в)</w:t>
      </w:r>
      <w:r>
        <w:rPr>
          <w:szCs w:val="28"/>
        </w:rPr>
        <w:tab/>
        <w:t>описание шкалы оценивания: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474"/>
        <w:gridCol w:w="7132"/>
      </w:tblGrid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lastRenderedPageBreak/>
              <w:t>Отлично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10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-Правильно, без ошибок представлены уравнения и алгоритмы для выполнения расчетов;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-Проведены расчеты и получены правильные численные результаты;</w:t>
            </w:r>
          </w:p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>-Аккуратно и доступно оформлены результаты решения;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8-9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 Представлены не всегда рациональные у</w:t>
            </w:r>
            <w:r>
              <w:rPr>
                <w:lang w:eastAsia="ar-SA"/>
              </w:rPr>
              <w:t>равнения и алгоритмы для выполнения расчетов;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 Некоторые расчеты проведены с ошибками, получены не всегда правильные численные результаты;</w:t>
            </w:r>
          </w:p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>-Аккуратно и доступно оформлены результаты решения</w:t>
            </w:r>
            <w:proofErr w:type="gramStart"/>
            <w:r>
              <w:rPr>
                <w:lang w:eastAsia="ar-SA"/>
              </w:rPr>
              <w:t>;</w:t>
            </w:r>
            <w:r>
              <w:t>-.</w:t>
            </w:r>
            <w:proofErr w:type="gramEnd"/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5-7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 Представленные уравнения и алг</w:t>
            </w:r>
            <w:r>
              <w:rPr>
                <w:lang w:eastAsia="ar-SA"/>
              </w:rPr>
              <w:t>оритмы для выполнения расчетов имеют неточности и не всегда являются рациональными;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 Расчеты проведены с ошибками, получены не всегда правильные численные результаты;</w:t>
            </w:r>
          </w:p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>-Не все результаты оформлены аккуратно и доступно;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менее 5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Уравнения и алгоритмы для выполнения расчетов имеют грубые ошибки или отсутствуют частично или полностью;</w:t>
            </w:r>
          </w:p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>- Расчеты проведены с грубыми ошибками или отсутствуют</w:t>
            </w:r>
          </w:p>
        </w:tc>
      </w:tr>
    </w:tbl>
    <w:p w:rsidR="00B626D1" w:rsidRDefault="00B626D1">
      <w:pPr>
        <w:widowControl/>
      </w:pPr>
    </w:p>
    <w:p w:rsidR="00B626D1" w:rsidRDefault="004E5E35">
      <w:pPr>
        <w:widowControl/>
        <w:rPr>
          <w:b/>
        </w:rPr>
      </w:pPr>
      <w:r>
        <w:rPr>
          <w:b/>
        </w:rPr>
        <w:t>6.2.4 Домашнее расчетное задание (образец):</w:t>
      </w:r>
    </w:p>
    <w:p w:rsidR="00B626D1" w:rsidRDefault="00B626D1">
      <w:pPr>
        <w:widowControl/>
        <w:rPr>
          <w:b/>
        </w:rPr>
      </w:pPr>
    </w:p>
    <w:p w:rsidR="00B626D1" w:rsidRDefault="004E5E35">
      <w:pPr>
        <w:pStyle w:val="aa"/>
        <w:ind w:left="420" w:hanging="509"/>
      </w:pPr>
      <w:r>
        <w:rPr>
          <w:lang w:val="en-US"/>
        </w:rPr>
        <w:t>R</w:t>
      </w:r>
      <w:r>
        <w:t xml:space="preserve">1=100Ом; </w:t>
      </w:r>
      <w:r>
        <w:rPr>
          <w:lang w:val="en-US"/>
        </w:rPr>
        <w:t>R</w:t>
      </w:r>
      <w:r>
        <w:t xml:space="preserve">2=120Ом; </w:t>
      </w:r>
      <w:r>
        <w:rPr>
          <w:lang w:val="en-US"/>
        </w:rPr>
        <w:t>R</w:t>
      </w:r>
      <w:r>
        <w:t xml:space="preserve">3=150Ом; </w:t>
      </w:r>
      <w:r>
        <w:rPr>
          <w:lang w:val="en-US"/>
        </w:rPr>
        <w:t>R</w:t>
      </w:r>
      <w:r>
        <w:t>4=200Ом;</w:t>
      </w:r>
    </w:p>
    <w:p w:rsidR="00B626D1" w:rsidRDefault="00B626D1">
      <w:pPr>
        <w:pStyle w:val="aa"/>
        <w:ind w:left="420" w:hanging="509"/>
      </w:pPr>
      <w:r>
        <w:pict>
          <v:group id="_x0000_s1108" alt="Группа 17" style="position:absolute;left:0;text-align:left;margin-left:282.3pt;margin-top:.35pt;width:192.25pt;height:150.75pt;z-index:251653120" coordorigin="5646,7" coordsize="3845,3015">
            <v:group id="_x0000_s1109" alt="Group 4" style="position:absolute;left:5646;top:7;width:3516;height:3015" coordorigin="5646,7" coordsize="3845,3015">
              <v:group id="_x0000_s1129" alt="Group 15" style="position:absolute;left:6292;top:636;width:2735;height:1984" coordorigin="5646,7" coordsize="3845,3015">
                <v:line id="Line 16" o:spid="_x0000_s1139" style="position:absolute" from="6294,1401" to="7660,1401" strokeweight=".18mm">
                  <v:fill o:detectmouseclick="t"/>
                </v:line>
                <v:line id="Line 17" o:spid="_x0000_s1138" style="position:absolute" from="7661,1425" to="7661,2596" strokeweight=".18mm">
                  <v:fill o:detectmouseclick="t"/>
                  <v:stroke startarrow="oval" startarrowwidth="narrow" startarrowlength="short" endarrow="oval" endarrowwidth="narrow" endarrowlength="short"/>
                </v:line>
                <v:line id="Line 18" o:spid="_x0000_s1137" style="position:absolute" from="7661,1401" to="9027,1401" strokeweight=".18mm">
                  <v:fill o:detectmouseclick="t"/>
                </v:line>
                <v:shape id="Freeform 19" o:spid="_x0000_s1136" style="position:absolute;left:6292;top:636;width:2713;height:764" coordsize="21600,21600" o:spt="100" adj="0,,0" path="" filled="f" strokeweight=".18mm">
                  <v:fill o:detectmouseclick="t"/>
                  <v:stroke startarrow="oval" startarrowwidth="narrow" startarrowlength="short" endarrow="oval" endarrowwidth="narrow" endarrowlength="short" joinstyle="round"/>
                  <v:formulas/>
                  <v:path o:connecttype="segments"/>
                </v:shape>
                <v:group id="_x0000_s1133" alt="Group 20" style="position:absolute;left:7641;top:1401;width:1366;height:1219" coordsize="21600,21600">
                  <v:line id="Line 21" o:spid="_x0000_s1135" style="position:absolute" from="7641,2618" to="9007,2618" strokeweight=".18mm">
                    <v:fill o:detectmouseclick="t"/>
                  </v:line>
                  <v:line id="Line 22" o:spid="_x0000_s1134" style="position:absolute" from="9008,1401" to="9008,2620" strokeweight=".18mm">
                    <v:fill o:detectmouseclick="t"/>
                  </v:line>
                </v:group>
                <v:group id="_x0000_s1130" alt="Group 23" style="position:absolute;left:6294;top:1401;width:1366;height:1219" coordsize="21600,21600">
                  <v:line id="Line 24" o:spid="_x0000_s1132" style="position:absolute" from="6294,2618" to="7660,2618" strokeweight=".18mm">
                    <v:fill o:detectmouseclick="t"/>
                  </v:line>
                  <v:line id="Line 25" o:spid="_x0000_s1131" style="position:absolute" from="7661,1401" to="7661,2620" strokeweight=".18mm">
                    <v:fill o:detectmouseclick="t"/>
                  </v:line>
                </v:group>
              </v:group>
              <v:rect id="Rectangle 26" o:spid="_x0000_s1128" style="position:absolute;left:8202;top:2530;width:429;height:183" strokeweight=".18mm">
                <v:fill color2="black" o:detectmouseclick="t"/>
                <v:stroke joinstyle="round"/>
              </v:rect>
              <v:group id="_x0000_s1125" alt="Group 27" style="position:absolute;left:8852;top:1871;width:310;height:332" coordsize="21600,21600">
                <v:oval id="Oval 28" o:spid="_x0000_s1127" style="position:absolute;left:8852;top:1871;width:309;height:331" strokeweight=".18mm">
                  <v:fill color2="black" o:detectmouseclick="t"/>
                </v:oval>
                <v:line id="Line 29" o:spid="_x0000_s1126" style="position:absolute" from="9004,1910" to="9004,2202" strokeweight=".18mm">
                  <v:fill o:detectmouseclick="t"/>
                  <v:stroke endarrow="open" endarrowwidth="narrow" endarrowlength="short"/>
                </v:line>
              </v:group>
              <v:group id="_x0000_s1122" alt="Group 30" style="position:absolute;left:8533;top:1201;width:323;height:366" coordsize="21600,21600">
                <v:oval id="Oval 31" o:spid="_x0000_s1124" style="position:absolute;left:8532;top:1203;width:281;height:365;rotation:270" strokeweight=".18mm">
                  <v:fill color2="black" o:detectmouseclick="t"/>
                </v:oval>
                <v:line id="Line 32" o:spid="_x0000_s1123" style="position:absolute" from="8533,1387" to="8855,1387" strokeweight=".18mm">
                  <v:fill o:detectmouseclick="t"/>
                  <v:stroke endarrow="open" endarrowwidth="narrow" endarrowlength="short"/>
                </v:line>
              </v:group>
              <v:group id="_x0000_s1119" alt="Group 33" style="position:absolute;left:7510;top:452;width:323;height:366" coordsize="21600,21600">
                <v:oval id="Oval 34" o:spid="_x0000_s1121" style="position:absolute;left:7510;top:454;width:281;height:365;rotation:270" strokeweight=".18mm">
                  <v:fill color2="black" o:detectmouseclick="t"/>
                </v:oval>
                <v:line id="Line 35" o:spid="_x0000_s1120" style="position:absolute" from="7511,639" to="7833,639" strokeweight=".18mm">
                  <v:fill o:detectmouseclick="t"/>
                  <v:stroke endarrow="open" endarrowwidth="narrow" endarrowlength="short"/>
                </v:line>
              </v:group>
              <v:group id="_x0000_s1116" alt="Group 36" style="position:absolute;left:6138;top:866;width:309;height:333" coordsize="21600,21600">
                <v:oval id="Oval 37" o:spid="_x0000_s1118" style="position:absolute;left:6138;top:866;width:308;height:332" strokeweight=".18mm">
                  <v:fill color2="black" o:detectmouseclick="t"/>
                </v:oval>
                <v:line id="Line 38" o:spid="_x0000_s1117" style="position:absolute" from="6290,905" to="6290,1198" strokeweight=".18mm">
                  <v:fill o:detectmouseclick="t"/>
                  <v:stroke endarrow="open" endarrowwidth="narrow" endarrowlength="short"/>
                </v:line>
              </v:group>
              <v:rect id="Rectangle 39" o:spid="_x0000_s1115" style="position:absolute;left:7899;top:1297;width:428;height:183" strokeweight=".18mm">
                <v:fill color2="black" o:detectmouseclick="t"/>
                <v:stroke joinstyle="round"/>
              </v:rect>
              <v:rect id="Rectangle 40" o:spid="_x0000_s1114" style="position:absolute;left:8192;top:540;width:428;height:183" strokeweight=".18mm">
                <v:fill color2="black" o:detectmouseclick="t"/>
                <v:stroke joinstyle="round"/>
              </v:rect>
              <v:rect id="Rectangle 41" o:spid="_x0000_s1113" style="position:absolute;left:6730;top:540;width:429;height:183" strokeweight=".18mm">
                <v:fill color2="black" o:detectmouseclick="t"/>
                <v:stroke joinstyle="round"/>
              </v:rect>
              <v:rect id="Rectangle 42" o:spid="_x0000_s1112" style="position:absolute;left:6806;top:1310;width:428;height:183" strokeweight=".18mm">
                <v:fill color2="black" o:detectmouseclick="t"/>
                <v:stroke joinstyle="round"/>
              </v:rect>
              <v:rect id="Rectangle 43" o:spid="_x0000_s1111" style="position:absolute;left:7469;top:1896;width:390;height:210;rotation:90" strokeweight=".18mm">
                <v:fill color2="black" o:detectmouseclick="t"/>
                <v:stroke joinstyle="round"/>
              </v:rect>
              <v:rect id="Rectangle 44" o:spid="_x0000_s1110" style="position:absolute;left:6109;top:1917;width:390;height:210;rotation:90" strokeweight=".18mm">
                <v:fill color2="black" o:detectmouseclick="t"/>
                <v:stroke joinstyle="round"/>
              </v:rect>
            </v:group>
          </v:group>
        </w:pict>
      </w:r>
      <w:r w:rsidR="004E5E35">
        <w:rPr>
          <w:lang w:val="en-US"/>
        </w:rPr>
        <w:t>R</w:t>
      </w:r>
      <w:r w:rsidR="004E5E35">
        <w:t xml:space="preserve">5=180Ом; </w:t>
      </w:r>
      <w:r w:rsidR="004E5E35">
        <w:rPr>
          <w:lang w:val="en-US"/>
        </w:rPr>
        <w:t>R</w:t>
      </w:r>
      <w:r w:rsidR="004E5E35">
        <w:t xml:space="preserve">6=100Ом; </w:t>
      </w:r>
      <w:r w:rsidR="004E5E35">
        <w:rPr>
          <w:lang w:val="en-US"/>
        </w:rPr>
        <w:t>R</w:t>
      </w:r>
      <w:r w:rsidR="004E5E35">
        <w:t xml:space="preserve">7=130Ом; </w:t>
      </w:r>
      <w:r w:rsidR="004E5E35">
        <w:rPr>
          <w:lang w:val="en-US"/>
        </w:rPr>
        <w:t>E</w:t>
      </w:r>
      <w:r w:rsidR="004E5E35">
        <w:t>1=10</w:t>
      </w:r>
      <w:r w:rsidR="004E5E35">
        <w:rPr>
          <w:lang w:val="en-US"/>
        </w:rPr>
        <w:t>B</w:t>
      </w:r>
      <w:r w:rsidR="004E5E35">
        <w:t>;</w:t>
      </w:r>
    </w:p>
    <w:p w:rsidR="00B626D1" w:rsidRDefault="004E5E35">
      <w:pPr>
        <w:pStyle w:val="aa"/>
        <w:ind w:left="420" w:hanging="509"/>
      </w:pPr>
      <w:r>
        <w:rPr>
          <w:lang w:val="en-US"/>
        </w:rPr>
        <w:t>E</w:t>
      </w:r>
      <w:r>
        <w:t>3=30</w:t>
      </w:r>
      <w:r>
        <w:rPr>
          <w:lang w:val="en-US"/>
        </w:rPr>
        <w:t>B</w:t>
      </w:r>
      <w:proofErr w:type="gramStart"/>
      <w:r>
        <w:t>;</w:t>
      </w:r>
      <w:r>
        <w:rPr>
          <w:lang w:val="en-US"/>
        </w:rPr>
        <w:t>E</w:t>
      </w:r>
      <w:r>
        <w:t>6</w:t>
      </w:r>
      <w:proofErr w:type="gramEnd"/>
      <w:r>
        <w:t>=20</w:t>
      </w:r>
      <w:r>
        <w:rPr>
          <w:lang w:val="en-US"/>
        </w:rPr>
        <w:t>B</w:t>
      </w:r>
      <w:r>
        <w:t>;</w:t>
      </w:r>
      <w:r>
        <w:rPr>
          <w:lang w:val="en-US"/>
        </w:rPr>
        <w:t>E</w:t>
      </w:r>
      <w:r>
        <w:t>7=15</w:t>
      </w:r>
      <w:r>
        <w:rPr>
          <w:lang w:val="en-US"/>
        </w:rPr>
        <w:t>B</w:t>
      </w:r>
      <w:r>
        <w:t>;</w:t>
      </w:r>
    </w:p>
    <w:p w:rsidR="00B626D1" w:rsidRDefault="00B626D1">
      <w:pPr>
        <w:pStyle w:val="aa"/>
        <w:ind w:left="420" w:hanging="509"/>
      </w:pPr>
    </w:p>
    <w:p w:rsidR="00B626D1" w:rsidRDefault="004E5E35">
      <w:pPr>
        <w:pStyle w:val="aa"/>
        <w:ind w:left="420" w:hanging="509"/>
      </w:pPr>
      <w:r>
        <w:t>1.Записать систему уравнений Кирхгофа</w:t>
      </w:r>
    </w:p>
    <w:p w:rsidR="00B626D1" w:rsidRDefault="004E5E35">
      <w:pPr>
        <w:pStyle w:val="aa"/>
        <w:ind w:left="420" w:hanging="509"/>
      </w:pPr>
      <w:r>
        <w:t>2.Определить токи, протекающие в ветвях</w:t>
      </w:r>
    </w:p>
    <w:p w:rsidR="00B626D1" w:rsidRDefault="004E5E35">
      <w:pPr>
        <w:pStyle w:val="aa"/>
        <w:ind w:left="420" w:hanging="509"/>
      </w:pPr>
      <w:r>
        <w:t xml:space="preserve">     методом контурных токов.</w:t>
      </w:r>
    </w:p>
    <w:p w:rsidR="00B626D1" w:rsidRDefault="004E5E35">
      <w:pPr>
        <w:pStyle w:val="aa"/>
        <w:ind w:left="420" w:hanging="509"/>
      </w:pPr>
      <w:r>
        <w:t>3. Определить токи, протекающие в ветвях</w:t>
      </w:r>
    </w:p>
    <w:p w:rsidR="00B626D1" w:rsidRDefault="004E5E35">
      <w:pPr>
        <w:pStyle w:val="aa"/>
        <w:ind w:left="420" w:hanging="509"/>
      </w:pPr>
      <w:r>
        <w:t xml:space="preserve">     методом узловых </w:t>
      </w:r>
      <w:r>
        <w:t>потенциалов</w:t>
      </w:r>
    </w:p>
    <w:p w:rsidR="00B626D1" w:rsidRDefault="004E5E35">
      <w:pPr>
        <w:pStyle w:val="aa"/>
        <w:ind w:left="420" w:hanging="509"/>
      </w:pPr>
      <w:r>
        <w:t>4.Определить ток, протекающий в резисторе R1,</w:t>
      </w:r>
    </w:p>
    <w:p w:rsidR="00B626D1" w:rsidRDefault="004E5E35">
      <w:pPr>
        <w:pStyle w:val="aa"/>
        <w:ind w:left="420" w:hanging="509"/>
      </w:pPr>
      <w:r>
        <w:t xml:space="preserve">     методом эквивалентного генератора. </w:t>
      </w:r>
    </w:p>
    <w:p w:rsidR="00B626D1" w:rsidRDefault="00B626D1">
      <w:pPr>
        <w:pStyle w:val="aa"/>
        <w:ind w:left="420" w:hanging="509"/>
      </w:pPr>
    </w:p>
    <w:p w:rsidR="00B626D1" w:rsidRDefault="00B626D1">
      <w:pPr>
        <w:pStyle w:val="aa"/>
        <w:ind w:left="420" w:hanging="509"/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474"/>
        <w:gridCol w:w="7132"/>
      </w:tblGrid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10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-Правильно, без ошибок представлены уравнения и алгоритмы для выполнения расчетов;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-Проведены расчеты и получены </w:t>
            </w:r>
            <w:r>
              <w:rPr>
                <w:lang w:eastAsia="ar-SA"/>
              </w:rPr>
              <w:t>правильные численные результаты;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-Аккуратно и доступно с применением современных средств оформлены результаты решения;</w:t>
            </w:r>
          </w:p>
          <w:p w:rsidR="00B626D1" w:rsidRDefault="004E5E35">
            <w:r>
              <w:rPr>
                <w:lang w:eastAsia="ar-SA"/>
              </w:rPr>
              <w:t xml:space="preserve">-Во время защиты </w:t>
            </w:r>
            <w:r>
              <w:t xml:space="preserve">даны исчерпывающие и обоснованные ответы на все поставленные </w:t>
            </w:r>
            <w:proofErr w:type="spellStart"/>
            <w:r>
              <w:t>вопросы</w:t>
            </w:r>
            <w:proofErr w:type="gramStart"/>
            <w:r>
              <w:t>;о</w:t>
            </w:r>
            <w:proofErr w:type="gramEnd"/>
            <w:r>
              <w:t>тветы</w:t>
            </w:r>
            <w:proofErr w:type="spellEnd"/>
            <w:r>
              <w:t xml:space="preserve"> были четкими и краткими, а мысли излагались </w:t>
            </w:r>
            <w:r>
              <w:t>в логической последовательности</w:t>
            </w:r>
          </w:p>
          <w:p w:rsidR="00B626D1" w:rsidRDefault="00B626D1">
            <w:pPr>
              <w:rPr>
                <w:bCs/>
              </w:rPr>
            </w:pP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8-9баллов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 Представлены не всегда рациональные уравнения и алгоритмы для выполнения расчетов;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 Некоторые расчеты проведены с ошибками, получены не всегда правильные численные результаты;</w:t>
            </w:r>
          </w:p>
          <w:p w:rsidR="00B626D1" w:rsidRDefault="004E5E35">
            <w:r>
              <w:rPr>
                <w:lang w:eastAsia="ar-SA"/>
              </w:rPr>
              <w:t>-Аккуратно и доступно офор</w:t>
            </w:r>
            <w:r>
              <w:rPr>
                <w:lang w:eastAsia="ar-SA"/>
              </w:rPr>
              <w:t>млены результаты решения;</w:t>
            </w:r>
          </w:p>
          <w:p w:rsidR="00B626D1" w:rsidRDefault="004E5E35">
            <w:r>
              <w:rPr>
                <w:lang w:eastAsia="ar-SA"/>
              </w:rPr>
              <w:t xml:space="preserve">-Во время защиты </w:t>
            </w:r>
            <w:r>
              <w:t xml:space="preserve">даны не всегда исчерпывающие и обоснованные ответы на все поставленные </w:t>
            </w:r>
            <w:proofErr w:type="spellStart"/>
            <w:r>
              <w:t>вопросы</w:t>
            </w:r>
            <w:proofErr w:type="gramStart"/>
            <w:r>
              <w:t>;о</w:t>
            </w:r>
            <w:proofErr w:type="gramEnd"/>
            <w:r>
              <w:t>тветы</w:t>
            </w:r>
            <w:proofErr w:type="spellEnd"/>
            <w:r>
              <w:t xml:space="preserve"> были не всегда четкими и краткими, а мысли излагались в логической </w:t>
            </w:r>
            <w:r>
              <w:lastRenderedPageBreak/>
              <w:t>последовательности</w:t>
            </w:r>
          </w:p>
          <w:p w:rsidR="00B626D1" w:rsidRDefault="00B626D1">
            <w:pPr>
              <w:rPr>
                <w:bCs/>
              </w:rPr>
            </w:pP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lastRenderedPageBreak/>
              <w:t>Удовлетворительно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5-7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 Представ</w:t>
            </w:r>
            <w:r>
              <w:rPr>
                <w:lang w:eastAsia="ar-SA"/>
              </w:rPr>
              <w:t>ленные уравнения и алгоритмы для выполнения расчетов имеют неточности и не всегда являются рациональными;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 Расчеты проведены с ошибками, получены не всегда правильные численные результаты;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-Не все результаты оформлены аккуратно и доступно;</w:t>
            </w:r>
          </w:p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>-Во время защит</w:t>
            </w:r>
            <w:r>
              <w:rPr>
                <w:lang w:eastAsia="ar-SA"/>
              </w:rPr>
              <w:t xml:space="preserve">ы </w:t>
            </w:r>
            <w:r>
              <w:t xml:space="preserve">даны в основном правильные ответы на все поставленные вопросы, но без должной глубины и </w:t>
            </w:r>
            <w:proofErr w:type="spellStart"/>
            <w:r>
              <w:t>обоснования</w:t>
            </w:r>
            <w:proofErr w:type="gramStart"/>
            <w:r>
              <w:t>,о</w:t>
            </w:r>
            <w:proofErr w:type="gramEnd"/>
            <w:r>
              <w:t>тветы</w:t>
            </w:r>
            <w:proofErr w:type="spellEnd"/>
            <w:r>
              <w:t xml:space="preserve"> были нечеткими и без должной логической последовательности;</w:t>
            </w:r>
          </w:p>
        </w:tc>
      </w:tr>
      <w:tr w:rsidR="00B626D1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  <w:p w:rsidR="00B626D1" w:rsidRDefault="004E5E35">
            <w:pPr>
              <w:rPr>
                <w:bCs/>
              </w:rPr>
            </w:pPr>
            <w:r>
              <w:rPr>
                <w:bCs/>
              </w:rPr>
              <w:t>менее 5 баллов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 Уравнения и алгоритмы для выполнения расчетов </w:t>
            </w:r>
            <w:r>
              <w:rPr>
                <w:lang w:eastAsia="ar-SA"/>
              </w:rPr>
              <w:t>имеют грубые ошибки или отсутствуют частично или полностью;</w:t>
            </w:r>
          </w:p>
          <w:p w:rsidR="00B626D1" w:rsidRDefault="004E5E35">
            <w:pPr>
              <w:rPr>
                <w:lang w:eastAsia="ar-SA"/>
              </w:rPr>
            </w:pPr>
            <w:r>
              <w:rPr>
                <w:lang w:eastAsia="ar-SA"/>
              </w:rPr>
              <w:t>- Расчеты проведены с грубыми ошибками или отсутствуют;</w:t>
            </w:r>
          </w:p>
          <w:p w:rsidR="00B626D1" w:rsidRDefault="004E5E35">
            <w:pPr>
              <w:rPr>
                <w:bCs/>
              </w:rPr>
            </w:pPr>
            <w:r>
              <w:rPr>
                <w:lang w:eastAsia="ar-SA"/>
              </w:rPr>
              <w:t>-Результаты решения оформлены небрежно и без учета требований</w:t>
            </w:r>
            <w:proofErr w:type="gramStart"/>
            <w:r>
              <w:rPr>
                <w:lang w:eastAsia="ar-SA"/>
              </w:rPr>
              <w:t>.;</w:t>
            </w:r>
            <w:proofErr w:type="gramEnd"/>
          </w:p>
        </w:tc>
      </w:tr>
    </w:tbl>
    <w:p w:rsidR="00B626D1" w:rsidRDefault="00B626D1">
      <w:pPr>
        <w:widowControl/>
        <w:ind w:left="60" w:hanging="509"/>
        <w:rPr>
          <w:b/>
          <w:bCs/>
          <w:i/>
          <w:iCs/>
          <w:color w:val="000000"/>
        </w:rPr>
      </w:pPr>
    </w:p>
    <w:p w:rsidR="00B626D1" w:rsidRDefault="004E5E35">
      <w:pPr>
        <w:widowControl/>
        <w:numPr>
          <w:ilvl w:val="1"/>
          <w:numId w:val="2"/>
        </w:num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Методические материалы, определяющие процедуры оценивания знаний, умений, </w:t>
      </w:r>
      <w:r>
        <w:rPr>
          <w:b/>
          <w:bCs/>
          <w:i/>
          <w:iCs/>
          <w:color w:val="000000"/>
        </w:rPr>
        <w:t xml:space="preserve">навыков и (или) опыта деятельности, характеризующие этапы формирования компетенций </w:t>
      </w:r>
    </w:p>
    <w:p w:rsidR="00B626D1" w:rsidRDefault="00B626D1">
      <w:pPr>
        <w:widowControl/>
        <w:rPr>
          <w:bCs/>
          <w:i/>
          <w:iCs/>
          <w:sz w:val="26"/>
          <w:szCs w:val="26"/>
        </w:rPr>
      </w:pPr>
    </w:p>
    <w:p w:rsidR="00B626D1" w:rsidRDefault="004E5E35">
      <w:pPr>
        <w:pStyle w:val="Default"/>
        <w:jc w:val="both"/>
        <w:rPr>
          <w:highlight w:val="yellow"/>
        </w:rPr>
      </w:pPr>
      <w:r>
        <w:rPr>
          <w:rFonts w:eastAsia="TimesNewRoman"/>
        </w:rPr>
        <w:t xml:space="preserve"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</w:t>
      </w:r>
      <w:r>
        <w:rPr>
          <w:rFonts w:eastAsia="TimesNewRoman"/>
        </w:rPr>
        <w:t>полученных в ходе текущего контроля и промежуточной аттестации.</w:t>
      </w:r>
    </w:p>
    <w:p w:rsidR="00B626D1" w:rsidRDefault="004E5E35">
      <w:pPr>
        <w:pStyle w:val="Default"/>
        <w:jc w:val="both"/>
      </w:pPr>
      <w: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B626D1" w:rsidRDefault="004E5E35">
      <w:pPr>
        <w:pStyle w:val="Default"/>
        <w:jc w:val="both"/>
      </w:pPr>
      <w:r>
        <w:tab/>
        <w:t>Промежуточная аттестация предн</w:t>
      </w:r>
      <w:r>
        <w:t>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B626D1" w:rsidRDefault="004E5E35">
      <w:pPr>
        <w:pStyle w:val="Style5"/>
        <w:widowControl/>
        <w:jc w:val="both"/>
      </w:pPr>
      <w: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0"/>
          <w:i w:val="0"/>
        </w:rPr>
        <w:t>(КТ № 1)</w:t>
      </w:r>
      <w:r>
        <w:t xml:space="preserve"> и контрольная точка № 2 </w:t>
      </w:r>
      <w:r>
        <w:rPr>
          <w:rStyle w:val="FontStyle141"/>
          <w:b w:val="0"/>
          <w:i w:val="0"/>
        </w:rPr>
        <w:t>(КТ № 2)</w:t>
      </w:r>
      <w:r>
        <w:t>.</w:t>
      </w:r>
    </w:p>
    <w:p w:rsidR="00B626D1" w:rsidRDefault="004E5E35">
      <w:pPr>
        <w:pStyle w:val="Default"/>
        <w:jc w:val="both"/>
      </w:pPr>
      <w:r>
        <w:tab/>
      </w:r>
      <w:r>
        <w:t xml:space="preserve">Результаты текущего контроля и промежуточной аттестации подводятся по шкале </w:t>
      </w:r>
      <w:proofErr w:type="spellStart"/>
      <w:r>
        <w:t>балльно-рейтинговой</w:t>
      </w:r>
      <w:proofErr w:type="spellEnd"/>
      <w:r>
        <w:t xml:space="preserve"> системы. </w:t>
      </w:r>
    </w:p>
    <w:p w:rsidR="00B626D1" w:rsidRDefault="00B626D1">
      <w:pPr>
        <w:widowControl/>
        <w:ind w:firstLine="567"/>
        <w:rPr>
          <w:color w:val="000000"/>
        </w:rPr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518"/>
        <w:gridCol w:w="4498"/>
        <w:gridCol w:w="1421"/>
        <w:gridCol w:w="1594"/>
      </w:tblGrid>
      <w:tr w:rsidR="00B626D1">
        <w:trPr>
          <w:trHeight w:val="399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B626D1">
        <w:trPr>
          <w:trHeight w:val="41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B626D1">
        <w:trPr>
          <w:trHeight w:val="291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</w:p>
          <w:p w:rsidR="00B626D1" w:rsidRDefault="00B626D1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626D1" w:rsidRDefault="004E5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626D1" w:rsidRDefault="00B62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626D1" w:rsidRDefault="00B626D1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B626D1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10</w:t>
            </w:r>
          </w:p>
        </w:tc>
      </w:tr>
      <w:tr w:rsidR="00B626D1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10</w:t>
            </w:r>
          </w:p>
        </w:tc>
      </w:tr>
      <w:tr w:rsidR="00B626D1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Контрольная работа №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10</w:t>
            </w:r>
          </w:p>
        </w:tc>
      </w:tr>
      <w:tr w:rsidR="00B626D1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B626D1" w:rsidRDefault="004E5E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626D1" w:rsidRDefault="00B62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626D1" w:rsidRDefault="00B626D1">
            <w:pPr>
              <w:jc w:val="center"/>
              <w:rPr>
                <w:sz w:val="28"/>
                <w:szCs w:val="28"/>
              </w:rPr>
            </w:pPr>
          </w:p>
        </w:tc>
      </w:tr>
      <w:tr w:rsidR="00B626D1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tabs>
                <w:tab w:val="center" w:pos="602"/>
                <w:tab w:val="left" w:pos="1122"/>
              </w:tabs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5</w:t>
            </w:r>
          </w:p>
        </w:tc>
      </w:tr>
      <w:tr w:rsidR="00B626D1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5</w:t>
            </w:r>
          </w:p>
        </w:tc>
      </w:tr>
      <w:tr w:rsidR="00B626D1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10</w:t>
            </w:r>
          </w:p>
        </w:tc>
      </w:tr>
      <w:tr w:rsidR="00B626D1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расчетное задание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</w:pPr>
            <w:r>
              <w:t>10</w:t>
            </w:r>
          </w:p>
        </w:tc>
      </w:tr>
      <w:tr w:rsidR="00B626D1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626D1" w:rsidRDefault="004E5E35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626D1" w:rsidRDefault="00B62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626D1" w:rsidRDefault="00B626D1">
            <w:pPr>
              <w:jc w:val="center"/>
              <w:rPr>
                <w:sz w:val="28"/>
                <w:szCs w:val="28"/>
              </w:rPr>
            </w:pPr>
          </w:p>
        </w:tc>
      </w:tr>
      <w:tr w:rsidR="00B626D1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билет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626D1"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626D1" w:rsidRDefault="00B626D1">
      <w:pPr>
        <w:widowControl/>
        <w:ind w:firstLine="567"/>
        <w:rPr>
          <w:color w:val="000000"/>
        </w:rPr>
      </w:pPr>
    </w:p>
    <w:p w:rsidR="00B626D1" w:rsidRDefault="00B626D1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B626D1" w:rsidRDefault="004E5E35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bookmarkStart w:id="2" w:name="bookmark10"/>
      <w:r>
        <w:rPr>
          <w:rStyle w:val="FontStyle140"/>
        </w:rPr>
        <w:lastRenderedPageBreak/>
        <w:t>7</w:t>
      </w:r>
      <w:bookmarkEnd w:id="2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 w:rsidR="00B626D1" w:rsidRDefault="00B626D1">
      <w:pPr>
        <w:pStyle w:val="Style100"/>
        <w:widowControl/>
        <w:rPr>
          <w:rStyle w:val="FontStyle141"/>
          <w:sz w:val="28"/>
          <w:szCs w:val="28"/>
        </w:rPr>
      </w:pPr>
    </w:p>
    <w:p w:rsidR="00B626D1" w:rsidRDefault="004E5E3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 w:rsidR="00B626D1" w:rsidRDefault="00B626D1">
      <w:pPr>
        <w:pStyle w:val="Style100"/>
        <w:widowControl/>
        <w:rPr>
          <w:rStyle w:val="FontStyle141"/>
          <w:sz w:val="28"/>
          <w:szCs w:val="28"/>
        </w:rPr>
      </w:pPr>
    </w:p>
    <w:p w:rsidR="00B626D1" w:rsidRDefault="004E5E35">
      <w:r>
        <w:t xml:space="preserve">1. </w:t>
      </w:r>
      <w:r>
        <w:rPr>
          <w:b/>
          <w:bCs/>
        </w:rPr>
        <w:t>Атабеков Г. И.</w:t>
      </w:r>
      <w:r>
        <w:t>Теоретические основы электротехники. Линейные электрические цепи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Г. И. Атабеков. - 8-е изд., стер. - СПб. : Лань, 2010. - 592 с.</w:t>
      </w:r>
      <w:proofErr w:type="gramStart"/>
      <w:r>
        <w:t xml:space="preserve"> :</w:t>
      </w:r>
      <w:proofErr w:type="gramEnd"/>
      <w:r>
        <w:t xml:space="preserve"> ил. (15 экз.)</w:t>
      </w:r>
    </w:p>
    <w:p w:rsidR="00B626D1" w:rsidRDefault="00B626D1">
      <w:pPr>
        <w:ind w:firstLine="360"/>
      </w:pPr>
    </w:p>
    <w:p w:rsidR="00B626D1" w:rsidRDefault="004E5E35">
      <w:r>
        <w:rPr>
          <w:b/>
          <w:bCs/>
        </w:rPr>
        <w:t>2. Сборник задач по</w:t>
      </w:r>
      <w:r>
        <w:t xml:space="preserve"> основам теоретической электротехники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ред.: Ю. А. Бычков [и др.]. - СПб. : Лань, 2011. - 400 с.</w:t>
      </w:r>
      <w:proofErr w:type="gramStart"/>
      <w:r>
        <w:t xml:space="preserve"> :</w:t>
      </w:r>
      <w:proofErr w:type="gramEnd"/>
      <w:r>
        <w:t xml:space="preserve"> ил. (150 экз.)</w:t>
      </w:r>
    </w:p>
    <w:p w:rsidR="00B626D1" w:rsidRDefault="004E5E35">
      <w:r>
        <w:rPr>
          <w:b/>
          <w:bCs/>
        </w:rPr>
        <w:t>3. Теоретически</w:t>
      </w:r>
      <w:r>
        <w:rPr>
          <w:b/>
          <w:bCs/>
        </w:rPr>
        <w:t>е основы электротехники.</w:t>
      </w:r>
      <w:r>
        <w:t xml:space="preserve"> Нелинейные электрические цепи. Электромагнитное поле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Г. И. Атабеков [и др.] ; ред. Г. И. Атабеков. - 6-е изд., стер. - СПб. : Лань, 2010. - 432 с.</w:t>
      </w:r>
      <w:proofErr w:type="gramStart"/>
      <w:r>
        <w:t xml:space="preserve"> :</w:t>
      </w:r>
      <w:proofErr w:type="gramEnd"/>
      <w:r>
        <w:t xml:space="preserve"> ил. (15 экз.)</w:t>
      </w:r>
    </w:p>
    <w:p w:rsidR="00B626D1" w:rsidRDefault="00B626D1">
      <w:pPr>
        <w:pStyle w:val="Style100"/>
        <w:widowControl/>
        <w:rPr>
          <w:bCs/>
          <w:iCs/>
          <w:sz w:val="28"/>
          <w:szCs w:val="28"/>
        </w:rPr>
      </w:pPr>
    </w:p>
    <w:p w:rsidR="00B626D1" w:rsidRDefault="004E5E3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 w:rsidR="00B626D1" w:rsidRDefault="00B626D1">
      <w:pPr>
        <w:pStyle w:val="Style100"/>
        <w:widowControl/>
        <w:rPr>
          <w:rStyle w:val="FontStyle141"/>
          <w:sz w:val="28"/>
          <w:szCs w:val="28"/>
        </w:rPr>
      </w:pPr>
    </w:p>
    <w:p w:rsidR="00B626D1" w:rsidRDefault="004E5E35">
      <w:r>
        <w:rPr>
          <w:b/>
          <w:bCs/>
        </w:rPr>
        <w:t xml:space="preserve">1. Иванов </w:t>
      </w:r>
      <w:r>
        <w:rPr>
          <w:b/>
          <w:bCs/>
        </w:rPr>
        <w:t>И. И.</w:t>
      </w:r>
      <w:r>
        <w:t xml:space="preserve">  Электротехника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студ. вузов / И. И. Иванов, Г. И. Соловьев. - СПб. : Лань, 2009. - 496 с.</w:t>
      </w:r>
      <w:proofErr w:type="gramStart"/>
      <w:r>
        <w:t xml:space="preserve"> :</w:t>
      </w:r>
      <w:proofErr w:type="gramEnd"/>
      <w:r>
        <w:t xml:space="preserve"> ил. (25 экз.)</w:t>
      </w:r>
    </w:p>
    <w:p w:rsidR="00B626D1" w:rsidRDefault="004E5E35">
      <w:r>
        <w:rPr>
          <w:b/>
          <w:bCs/>
        </w:rPr>
        <w:t>2. Новожилов О. П.</w:t>
      </w:r>
      <w:r>
        <w:t xml:space="preserve"> Электротехника и электроника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студ. вузов / О. П. Новожилов.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Гардарики</w:t>
      </w:r>
      <w:proofErr w:type="spellEnd"/>
      <w:r>
        <w:t xml:space="preserve">, 2008. - 653 с. </w:t>
      </w:r>
      <w:r>
        <w:t>: ил. (100 экз.)</w:t>
      </w:r>
    </w:p>
    <w:p w:rsidR="00B626D1" w:rsidRDefault="004E5E35">
      <w:pPr>
        <w:rPr>
          <w:rStyle w:val="FontStyle141"/>
          <w:b w:val="0"/>
          <w:bCs w:val="0"/>
          <w:i w:val="0"/>
          <w:iCs w:val="0"/>
          <w:sz w:val="24"/>
          <w:szCs w:val="24"/>
        </w:rPr>
      </w:pPr>
      <w:r>
        <w:rPr>
          <w:b/>
          <w:bCs/>
        </w:rPr>
        <w:t>3. Электротехника и электроника</w:t>
      </w:r>
      <w:r>
        <w:t xml:space="preserve">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В. В. Кононенко [и др.] ; ред. В. В. Кононенко. - 4-е изд. - Ростов </w:t>
      </w:r>
      <w:proofErr w:type="spellStart"/>
      <w:r>
        <w:t>н</w:t>
      </w:r>
      <w:proofErr w:type="spellEnd"/>
      <w:r>
        <w:t>/Д : Феникс, 2008. - 778 с. : ил. - (Высшее образование) (1 экз.)</w:t>
      </w:r>
    </w:p>
    <w:p w:rsidR="00B626D1" w:rsidRDefault="00B626D1">
      <w:pPr>
        <w:spacing w:line="252" w:lineRule="auto"/>
        <w:rPr>
          <w:bCs/>
        </w:rPr>
      </w:pPr>
    </w:p>
    <w:p w:rsidR="00B626D1" w:rsidRDefault="004E5E35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8. Перечень ресурсов информационно-телекомм</w:t>
      </w:r>
      <w:r>
        <w:rPr>
          <w:rStyle w:val="FontStyle140"/>
        </w:rPr>
        <w:t xml:space="preserve">уникационной сети «Интернет» (далее - сеть «Интернет»), необходимых для освоения дисциплины </w:t>
      </w:r>
    </w:p>
    <w:p w:rsidR="00B626D1" w:rsidRDefault="00B626D1">
      <w:pPr>
        <w:pStyle w:val="Style63"/>
        <w:widowControl/>
        <w:ind w:left="408" w:hanging="509"/>
      </w:pPr>
    </w:p>
    <w:p w:rsidR="00B626D1" w:rsidRDefault="00B626D1">
      <w:pPr>
        <w:pStyle w:val="Style63"/>
        <w:widowControl/>
        <w:ind w:left="408" w:hanging="509"/>
      </w:pPr>
      <w:hyperlink r:id="rId10">
        <w:r w:rsidR="004E5E35">
          <w:rPr>
            <w:rStyle w:val="-"/>
            <w:b/>
            <w:sz w:val="28"/>
            <w:szCs w:val="28"/>
          </w:rPr>
          <w:t>http://ibooks.ru/</w:t>
        </w:r>
      </w:hyperlink>
    </w:p>
    <w:p w:rsidR="00B626D1" w:rsidRDefault="00B626D1">
      <w:pPr>
        <w:pStyle w:val="Style63"/>
        <w:widowControl/>
        <w:ind w:left="408" w:hanging="509"/>
      </w:pPr>
      <w:hyperlink r:id="rId11">
        <w:r w:rsidR="004E5E35">
          <w:rPr>
            <w:rStyle w:val="-"/>
            <w:b/>
            <w:sz w:val="28"/>
            <w:szCs w:val="28"/>
          </w:rPr>
          <w:t>http://e.lanbook.com/</w:t>
        </w:r>
      </w:hyperlink>
    </w:p>
    <w:p w:rsidR="00B626D1" w:rsidRDefault="00B626D1">
      <w:pPr>
        <w:pStyle w:val="Style63"/>
        <w:widowControl/>
        <w:ind w:left="408" w:hanging="509"/>
      </w:pPr>
      <w:hyperlink r:id="rId12">
        <w:r w:rsidR="004E5E35">
          <w:rPr>
            <w:rStyle w:val="-"/>
            <w:b/>
            <w:sz w:val="28"/>
            <w:szCs w:val="28"/>
          </w:rPr>
          <w:t>ht</w:t>
        </w:r>
        <w:r w:rsidR="004E5E35">
          <w:rPr>
            <w:rStyle w:val="-"/>
            <w:b/>
            <w:sz w:val="28"/>
            <w:szCs w:val="28"/>
          </w:rPr>
          <w:t>tp://www.biblio-online.ru/</w:t>
        </w:r>
      </w:hyperlink>
    </w:p>
    <w:p w:rsidR="00B626D1" w:rsidRDefault="00B626D1">
      <w:pPr>
        <w:pStyle w:val="Style63"/>
        <w:widowControl/>
        <w:ind w:left="408" w:hanging="509"/>
      </w:pPr>
      <w:hyperlink r:id="rId13">
        <w:r w:rsidR="004E5E35">
          <w:rPr>
            <w:rStyle w:val="-"/>
            <w:b/>
            <w:sz w:val="28"/>
            <w:szCs w:val="28"/>
          </w:rPr>
          <w:t>http://kuperbook.biblioclub.ru</w:t>
        </w:r>
      </w:hyperlink>
    </w:p>
    <w:p w:rsidR="00B626D1" w:rsidRDefault="00B626D1">
      <w:pPr>
        <w:pStyle w:val="Style63"/>
        <w:widowControl/>
        <w:ind w:left="408" w:hanging="509"/>
      </w:pPr>
      <w:hyperlink r:id="rId14">
        <w:r w:rsidR="004E5E35">
          <w:rPr>
            <w:rStyle w:val="-"/>
            <w:b/>
            <w:sz w:val="28"/>
            <w:szCs w:val="28"/>
          </w:rPr>
          <w:t>http://www.studentlibrary.ru</w:t>
        </w:r>
      </w:hyperlink>
    </w:p>
    <w:p w:rsidR="00B626D1" w:rsidRDefault="00B626D1">
      <w:pPr>
        <w:pStyle w:val="Style63"/>
        <w:widowControl/>
        <w:ind w:left="408" w:hanging="509"/>
      </w:pPr>
      <w:hyperlink r:id="rId15">
        <w:r w:rsidR="004E5E35">
          <w:rPr>
            <w:rStyle w:val="-"/>
            <w:b/>
            <w:sz w:val="28"/>
            <w:szCs w:val="28"/>
          </w:rPr>
          <w:t>http://library.mephi.ru</w:t>
        </w:r>
      </w:hyperlink>
    </w:p>
    <w:p w:rsidR="00B626D1" w:rsidRDefault="00B626D1">
      <w:pPr>
        <w:pStyle w:val="Style63"/>
        <w:widowControl/>
        <w:ind w:left="408" w:hanging="509"/>
        <w:rPr>
          <w:sz w:val="28"/>
          <w:szCs w:val="28"/>
        </w:rPr>
      </w:pPr>
    </w:p>
    <w:p w:rsidR="00B626D1" w:rsidRDefault="00B626D1">
      <w:pPr>
        <w:pStyle w:val="Style63"/>
        <w:widowControl/>
        <w:ind w:left="408" w:hanging="509"/>
        <w:rPr>
          <w:sz w:val="28"/>
          <w:szCs w:val="28"/>
        </w:rPr>
      </w:pPr>
    </w:p>
    <w:p w:rsidR="00B626D1" w:rsidRDefault="004E5E35">
      <w:pPr>
        <w:pStyle w:val="Style95"/>
        <w:widowControl/>
        <w:numPr>
          <w:ilvl w:val="0"/>
          <w:numId w:val="5"/>
        </w:numPr>
        <w:spacing w:line="240" w:lineRule="auto"/>
        <w:jc w:val="both"/>
        <w:rPr>
          <w:rStyle w:val="FontStyle140"/>
        </w:rPr>
      </w:pPr>
      <w:r>
        <w:rPr>
          <w:rStyle w:val="FontStyle140"/>
        </w:rPr>
        <w:t>Метод</w:t>
      </w:r>
      <w:r>
        <w:rPr>
          <w:rStyle w:val="FontStyle140"/>
        </w:rPr>
        <w:t xml:space="preserve">ические указания для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освоению дисциплины </w:t>
      </w:r>
    </w:p>
    <w:p w:rsidR="00B626D1" w:rsidRDefault="00B626D1">
      <w:pPr>
        <w:pStyle w:val="Style95"/>
        <w:widowControl/>
        <w:spacing w:line="240" w:lineRule="auto"/>
        <w:ind w:left="786" w:firstLine="0"/>
        <w:jc w:val="both"/>
        <w:rPr>
          <w:rStyle w:val="FontStyle140"/>
        </w:rPr>
      </w:pPr>
    </w:p>
    <w:tbl>
      <w:tblPr>
        <w:tblStyle w:val="ad"/>
        <w:tblW w:w="9416" w:type="dxa"/>
        <w:tblInd w:w="720" w:type="dxa"/>
        <w:tblLook w:val="04A0"/>
      </w:tblPr>
      <w:tblGrid>
        <w:gridCol w:w="1940"/>
        <w:gridCol w:w="7476"/>
      </w:tblGrid>
      <w:tr w:rsidR="00B626D1">
        <w:tc>
          <w:tcPr>
            <w:tcW w:w="1939" w:type="dxa"/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pStyle w:val="Style95"/>
              <w:widowControl/>
              <w:spacing w:line="240" w:lineRule="auto"/>
              <w:ind w:firstLine="0"/>
              <w:jc w:val="center"/>
              <w:rPr>
                <w:rStyle w:val="FontStyle140"/>
                <w:b w:val="0"/>
              </w:rPr>
            </w:pPr>
            <w:r>
              <w:rPr>
                <w:rStyle w:val="FontStyle140"/>
                <w:b w:val="0"/>
              </w:rPr>
              <w:t>Вид учебных занятий</w:t>
            </w:r>
          </w:p>
        </w:tc>
        <w:tc>
          <w:tcPr>
            <w:tcW w:w="7476" w:type="dxa"/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pStyle w:val="Style95"/>
              <w:widowControl/>
              <w:spacing w:line="240" w:lineRule="auto"/>
              <w:ind w:firstLine="0"/>
              <w:jc w:val="center"/>
              <w:rPr>
                <w:rStyle w:val="FontStyle140"/>
                <w:b w:val="0"/>
              </w:rPr>
            </w:pPr>
            <w:r>
              <w:rPr>
                <w:rStyle w:val="FontStyle140"/>
                <w:b w:val="0"/>
              </w:rPr>
              <w:t>Организация деятельности студента</w:t>
            </w:r>
          </w:p>
        </w:tc>
      </w:tr>
      <w:tr w:rsidR="00B626D1"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95"/>
              <w:widowControl/>
              <w:spacing w:line="240" w:lineRule="auto"/>
              <w:ind w:firstLine="0"/>
              <w:jc w:val="both"/>
              <w:rPr>
                <w:rStyle w:val="FontStyle140"/>
                <w:b w:val="0"/>
                <w:sz w:val="24"/>
                <w:szCs w:val="24"/>
              </w:rPr>
            </w:pPr>
            <w:r>
              <w:rPr>
                <w:rStyle w:val="FontStyle140"/>
                <w:b w:val="0"/>
                <w:sz w:val="24"/>
                <w:szCs w:val="24"/>
              </w:rPr>
              <w:t>Лекция</w:t>
            </w:r>
          </w:p>
        </w:tc>
        <w:tc>
          <w:tcPr>
            <w:tcW w:w="7476" w:type="dxa"/>
            <w:shd w:val="clear" w:color="auto" w:fill="auto"/>
            <w:tcMar>
              <w:left w:w="108" w:type="dxa"/>
            </w:tcMar>
          </w:tcPr>
          <w:tbl>
            <w:tblPr>
              <w:tblW w:w="7260" w:type="dxa"/>
              <w:tblLook w:val="0000"/>
            </w:tblPr>
            <w:tblGrid>
              <w:gridCol w:w="3631"/>
              <w:gridCol w:w="3629"/>
            </w:tblGrid>
            <w:tr w:rsidR="00B626D1">
              <w:trPr>
                <w:trHeight w:val="1351"/>
              </w:trPr>
              <w:tc>
                <w:tcPr>
                  <w:tcW w:w="7259" w:type="dxa"/>
                  <w:gridSpan w:val="2"/>
                  <w:shd w:val="clear" w:color="auto" w:fill="auto"/>
                </w:tcPr>
                <w:p w:rsidR="00B626D1" w:rsidRDefault="004E5E35">
                  <w:pPr>
                    <w:pStyle w:val="Default"/>
                  </w:pPr>
                  <w:proofErr w:type="gramStart"/>
                  <w:r>
      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      </w:r>
                  <w:proofErr w:type="gramEnd"/>
                  <w:r>
                    <w:t xml:space="preserve"> Проверка терминов, понятий с помощью энциклопедий, словарей, справочни</w:t>
                  </w:r>
                  <w:r>
                    <w:t>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</w:t>
                  </w:r>
                  <w:r>
                    <w:t xml:space="preserve">ос и задать </w:t>
                  </w:r>
                  <w:r>
                    <w:lastRenderedPageBreak/>
                    <w:t xml:space="preserve">преподавателю на консультации, на лабораторных работах. </w:t>
                  </w:r>
                </w:p>
              </w:tc>
            </w:tr>
            <w:tr w:rsidR="00B626D1">
              <w:trPr>
                <w:trHeight w:val="247"/>
              </w:trPr>
              <w:tc>
                <w:tcPr>
                  <w:tcW w:w="3630" w:type="dxa"/>
                  <w:shd w:val="clear" w:color="auto" w:fill="auto"/>
                </w:tcPr>
                <w:p w:rsidR="00B626D1" w:rsidRDefault="00B626D1">
                  <w:pPr>
                    <w:pStyle w:val="Default"/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B626D1" w:rsidRDefault="00B626D1">
                  <w:pPr>
                    <w:pStyle w:val="Default"/>
                  </w:pPr>
                </w:p>
              </w:tc>
            </w:tr>
          </w:tbl>
          <w:p w:rsidR="00B626D1" w:rsidRDefault="00B626D1">
            <w:pPr>
              <w:pStyle w:val="Style95"/>
              <w:widowControl/>
              <w:spacing w:line="240" w:lineRule="auto"/>
              <w:ind w:firstLine="0"/>
              <w:jc w:val="both"/>
              <w:rPr>
                <w:rStyle w:val="FontStyle140"/>
                <w:sz w:val="24"/>
                <w:szCs w:val="24"/>
              </w:rPr>
            </w:pPr>
          </w:p>
        </w:tc>
      </w:tr>
      <w:tr w:rsidR="00B626D1">
        <w:trPr>
          <w:trHeight w:val="6826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1645" w:type="dxa"/>
              <w:tblLook w:val="0000"/>
            </w:tblPr>
            <w:tblGrid>
              <w:gridCol w:w="1645"/>
            </w:tblGrid>
            <w:tr w:rsidR="00B626D1">
              <w:trPr>
                <w:trHeight w:val="247"/>
              </w:trPr>
              <w:tc>
                <w:tcPr>
                  <w:tcW w:w="1645" w:type="dxa"/>
                  <w:shd w:val="clear" w:color="auto" w:fill="auto"/>
                </w:tcPr>
                <w:p w:rsidR="00B626D1" w:rsidRDefault="004E5E35">
                  <w:pPr>
                    <w:pStyle w:val="Default"/>
                  </w:pPr>
                  <w:r>
                    <w:lastRenderedPageBreak/>
                    <w:t xml:space="preserve">Лабораторная </w:t>
                  </w:r>
                </w:p>
                <w:p w:rsidR="00B626D1" w:rsidRDefault="004E5E35">
                  <w:pPr>
                    <w:pStyle w:val="Default"/>
                  </w:pPr>
                  <w:r>
                    <w:t xml:space="preserve">работа </w:t>
                  </w:r>
                </w:p>
              </w:tc>
            </w:tr>
          </w:tbl>
          <w:p w:rsidR="00B626D1" w:rsidRDefault="00B626D1">
            <w:pPr>
              <w:pStyle w:val="Style95"/>
              <w:widowControl/>
              <w:spacing w:line="240" w:lineRule="auto"/>
              <w:ind w:firstLine="0"/>
              <w:jc w:val="both"/>
              <w:rPr>
                <w:rStyle w:val="FontStyle140"/>
                <w:b w:val="0"/>
                <w:sz w:val="24"/>
                <w:szCs w:val="24"/>
              </w:rPr>
            </w:pPr>
          </w:p>
        </w:tc>
        <w:tc>
          <w:tcPr>
            <w:tcW w:w="7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95"/>
              <w:widowControl/>
              <w:spacing w:line="240" w:lineRule="auto"/>
              <w:ind w:right="139" w:firstLine="31"/>
              <w:jc w:val="both"/>
            </w:pPr>
            <w:r>
              <w:t>Подготовка к лабораторным работам осуществляется студентами самостоятельно (</w:t>
            </w:r>
            <w:proofErr w:type="gramStart"/>
            <w:r>
              <w:t>вне аудиторных</w:t>
            </w:r>
            <w:proofErr w:type="gramEnd"/>
            <w:r>
              <w:t xml:space="preserve"> занятий). В процессе этой подготовки студент должен усвоить </w:t>
            </w:r>
            <w:r>
              <w:t>теоретический материал, относящийся к данной лабораторной работе; изучить и ясно представлять себе содержание и порядок выполнения лабораторной работы; знать принципы действия и правила работы с оборудованием, измерительными приборами, методы измерений, ос</w:t>
            </w:r>
            <w:r>
              <w:t>обенности конструкции лабораторной установки и правила безопасного поведения при выполнении лабораторной работы, знать ответы на приведенные в методическом руководстве контрольные вопросы, а также выполнить необходимый по заданию преподавателя объем предва</w:t>
            </w:r>
            <w:r>
              <w:t>рительных расчетов, заготовить необходимые таблицы и рисунки.</w:t>
            </w:r>
          </w:p>
          <w:p w:rsidR="00B626D1" w:rsidRDefault="004E5E35">
            <w:pPr>
              <w:pStyle w:val="Style95"/>
              <w:widowControl/>
              <w:spacing w:line="240" w:lineRule="auto"/>
              <w:ind w:firstLine="0"/>
              <w:jc w:val="both"/>
            </w:pPr>
            <w:r>
              <w:t>Получить допуск к выполнению лабораторной работы. Подготовить к работе применяемое оборудование. Выполнить работу в соответствии с порядком выполнения. Студентам рекомендуется завести рабочий</w:t>
            </w:r>
          </w:p>
          <w:p w:rsidR="00B626D1" w:rsidRDefault="004E5E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Жу</w:t>
            </w:r>
            <w:r>
              <w:rPr>
                <w:sz w:val="23"/>
                <w:szCs w:val="23"/>
              </w:rPr>
              <w:t xml:space="preserve">рнал для регистрации условий эксперимента, технических характеристик используемой аппаратуры, результатов измерений. Далее необходимо обработать и представить результаты в виде отчета. </w:t>
            </w:r>
          </w:p>
          <w:p w:rsidR="00B626D1" w:rsidRDefault="004E5E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Подготовиться к занятию по защите работ, повторив материал лекционного</w:t>
            </w:r>
            <w:r>
              <w:rPr>
                <w:sz w:val="23"/>
                <w:szCs w:val="23"/>
              </w:rPr>
              <w:t xml:space="preserve"> курса и проработав материал учебно-методического пособия (</w:t>
            </w:r>
            <w:proofErr w:type="gramStart"/>
            <w:r>
              <w:rPr>
                <w:sz w:val="23"/>
                <w:szCs w:val="23"/>
              </w:rPr>
              <w:t>см</w:t>
            </w:r>
            <w:proofErr w:type="gramEnd"/>
            <w:r>
              <w:rPr>
                <w:sz w:val="23"/>
                <w:szCs w:val="23"/>
              </w:rPr>
              <w:t>. п. 5) по данной теме. В учебно-методической литературе по данной дисциплине приведены вопросы для подготовки к защите лабораторных работ. Затем защитить лабораторную работу.</w:t>
            </w:r>
          </w:p>
          <w:tbl>
            <w:tblPr>
              <w:tblW w:w="236" w:type="dxa"/>
              <w:tblLook w:val="0000"/>
            </w:tblPr>
            <w:tblGrid>
              <w:gridCol w:w="236"/>
            </w:tblGrid>
            <w:tr w:rsidR="00B626D1">
              <w:trPr>
                <w:trHeight w:val="937"/>
              </w:trPr>
              <w:tc>
                <w:tcPr>
                  <w:tcW w:w="236" w:type="dxa"/>
                  <w:shd w:val="clear" w:color="auto" w:fill="auto"/>
                </w:tcPr>
                <w:p w:rsidR="00B626D1" w:rsidRDefault="00B626D1">
                  <w:pPr>
                    <w:pStyle w:val="Default"/>
                    <w:ind w:left="-137" w:hanging="509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626D1" w:rsidRDefault="00B626D1">
            <w:pPr>
              <w:pStyle w:val="Style95"/>
              <w:widowControl/>
              <w:spacing w:line="240" w:lineRule="auto"/>
              <w:ind w:firstLine="0"/>
              <w:jc w:val="both"/>
              <w:rPr>
                <w:rStyle w:val="FontStyle140"/>
                <w:sz w:val="24"/>
                <w:szCs w:val="24"/>
              </w:rPr>
            </w:pPr>
          </w:p>
        </w:tc>
      </w:tr>
      <w:tr w:rsidR="00B626D1"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95"/>
              <w:widowControl/>
              <w:spacing w:line="240" w:lineRule="auto"/>
              <w:ind w:firstLine="0"/>
              <w:jc w:val="both"/>
              <w:rPr>
                <w:rStyle w:val="FontStyle140"/>
                <w:b w:val="0"/>
                <w:sz w:val="24"/>
                <w:szCs w:val="24"/>
              </w:rPr>
            </w:pPr>
            <w:r>
              <w:rPr>
                <w:rStyle w:val="FontStyle140"/>
                <w:b w:val="0"/>
                <w:sz w:val="24"/>
                <w:szCs w:val="24"/>
              </w:rPr>
              <w:t xml:space="preserve">Практические </w:t>
            </w:r>
            <w:r>
              <w:rPr>
                <w:rStyle w:val="FontStyle140"/>
                <w:b w:val="0"/>
                <w:sz w:val="24"/>
                <w:szCs w:val="24"/>
              </w:rPr>
              <w:t>занятия</w:t>
            </w:r>
          </w:p>
        </w:tc>
        <w:tc>
          <w:tcPr>
            <w:tcW w:w="7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95"/>
              <w:widowControl/>
              <w:spacing w:line="240" w:lineRule="auto"/>
              <w:ind w:firstLine="0"/>
              <w:jc w:val="both"/>
              <w:rPr>
                <w:rStyle w:val="FontStyle140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Проработка рабочей программы, уделяя особое внимание целям и задачам,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литературы, работа с</w:t>
            </w:r>
            <w:r>
              <w:rPr>
                <w:rStyle w:val="FontStyle137"/>
                <w:rFonts w:eastAsiaTheme="minorEastAsia"/>
                <w:sz w:val="24"/>
                <w:szCs w:val="24"/>
              </w:rPr>
              <w:t xml:space="preserve"> текстом </w:t>
            </w:r>
            <w:r>
              <w:rPr>
                <w:rStyle w:val="FontStyle138"/>
                <w:rFonts w:eastAsiaTheme="minorEastAsia"/>
                <w:sz w:val="24"/>
                <w:szCs w:val="24"/>
              </w:rPr>
              <w:t xml:space="preserve">(указать текст из источника и др.). </w:t>
            </w:r>
            <w:r>
              <w:rPr>
                <w:rStyle w:val="FontStyle137"/>
                <w:rFonts w:eastAsiaTheme="minorEastAsia"/>
                <w:sz w:val="24"/>
                <w:szCs w:val="24"/>
              </w:rPr>
              <w:t>Прослушивание аудио- и видеозаписей по заданной теме, решение расчетно-графических заданий, решение задач по алгоритму и др.</w:t>
            </w:r>
          </w:p>
        </w:tc>
      </w:tr>
      <w:tr w:rsidR="00B626D1"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95"/>
              <w:widowControl/>
              <w:spacing w:line="240" w:lineRule="auto"/>
              <w:ind w:firstLine="0"/>
              <w:jc w:val="both"/>
              <w:rPr>
                <w:rStyle w:val="FontStyle140"/>
                <w:b w:val="0"/>
                <w:sz w:val="24"/>
                <w:szCs w:val="24"/>
              </w:rPr>
            </w:pPr>
            <w:r>
              <w:rPr>
                <w:rStyle w:val="FontStyle140"/>
                <w:b w:val="0"/>
                <w:sz w:val="24"/>
                <w:szCs w:val="24"/>
              </w:rPr>
              <w:t>Контрольная работа/ индивидуальные  домашние задания</w:t>
            </w:r>
          </w:p>
        </w:tc>
        <w:tc>
          <w:tcPr>
            <w:tcW w:w="7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95"/>
              <w:widowControl/>
              <w:spacing w:line="240" w:lineRule="auto"/>
              <w:ind w:firstLine="0"/>
              <w:jc w:val="both"/>
              <w:rPr>
                <w:rStyle w:val="FontStyle140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Знакомство с основной и дополнит</w:t>
            </w:r>
            <w:r>
              <w:rPr>
                <w:rStyle w:val="FontStyle137"/>
                <w:rFonts w:eastAsiaTheme="minorEastAsia"/>
                <w:sz w:val="24"/>
                <w:szCs w:val="24"/>
              </w:rPr>
              <w:t>ельной литературой, включая справочные издания, зарубежные источники, конспект основных положений, терминов, сведений, требующихся для запоминания и являющихся основополагающими в этой теме. Составление аннотаций к прочитанным литературным источникам и др.</w:t>
            </w:r>
          </w:p>
        </w:tc>
      </w:tr>
      <w:tr w:rsidR="00B626D1"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7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rFonts w:eastAsiaTheme="minorEastAsia"/>
                <w:color w:val="0070C0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При подготовке к экзамену необходимо ориентироваться на конспекты лекций, рекомендуемую литературу и др.</w:t>
            </w:r>
          </w:p>
        </w:tc>
      </w:tr>
    </w:tbl>
    <w:p w:rsidR="00B626D1" w:rsidRDefault="00B626D1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B626D1" w:rsidRDefault="00B626D1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B626D1" w:rsidRDefault="00B626D1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B626D1" w:rsidRDefault="004E5E35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10. Перечень информационных технологий, используемых при осуществлении образовательного процесса по дисциплине, включая </w:t>
      </w:r>
      <w:r>
        <w:rPr>
          <w:rStyle w:val="FontStyle140"/>
        </w:rPr>
        <w:lastRenderedPageBreak/>
        <w:t>перечень программного обеспечения и информационных справочных систем (при необходимости)</w:t>
      </w:r>
    </w:p>
    <w:p w:rsidR="00B626D1" w:rsidRDefault="00B626D1">
      <w:pPr>
        <w:spacing w:line="273" w:lineRule="auto"/>
        <w:ind w:right="-2" w:hanging="509"/>
        <w:rPr>
          <w:b/>
          <w:i/>
          <w:color w:val="FF0000"/>
          <w:sz w:val="28"/>
          <w:szCs w:val="28"/>
        </w:rPr>
      </w:pPr>
    </w:p>
    <w:p w:rsidR="00B626D1" w:rsidRDefault="004E5E35">
      <w:pPr>
        <w:spacing w:line="273" w:lineRule="auto"/>
        <w:ind w:right="-2" w:hanging="5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10.1. </w:t>
      </w:r>
      <w:r>
        <w:rPr>
          <w:sz w:val="28"/>
          <w:szCs w:val="28"/>
        </w:rPr>
        <w:t>Использование электронных презентаций при проведении практических занятий.</w:t>
      </w:r>
    </w:p>
    <w:p w:rsidR="00B626D1" w:rsidRDefault="00B626D1">
      <w:pPr>
        <w:spacing w:line="273" w:lineRule="auto"/>
        <w:ind w:right="-2" w:firstLine="567"/>
        <w:rPr>
          <w:color w:val="FF0000"/>
          <w:sz w:val="28"/>
          <w:szCs w:val="28"/>
        </w:rPr>
      </w:pPr>
    </w:p>
    <w:p w:rsidR="00B626D1" w:rsidRDefault="00B626D1">
      <w:pPr>
        <w:widowControl/>
        <w:rPr>
          <w:sz w:val="28"/>
          <w:szCs w:val="28"/>
        </w:rPr>
      </w:pPr>
    </w:p>
    <w:p w:rsidR="00B626D1" w:rsidRDefault="004E5E35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11. Описание материально-технической базы, необходимой для осуществления </w:t>
      </w:r>
      <w:r>
        <w:rPr>
          <w:rStyle w:val="FontStyle140"/>
        </w:rPr>
        <w:t>образовательного процесса по дисциплине</w:t>
      </w:r>
    </w:p>
    <w:p w:rsidR="00B626D1" w:rsidRDefault="004E5E35">
      <w:pPr>
        <w:widowControl/>
        <w:ind w:firstLine="360"/>
        <w:jc w:val="both"/>
      </w:pPr>
      <w:r>
        <w:t>11.1. Лаборатории:</w:t>
      </w:r>
    </w:p>
    <w:p w:rsidR="00B626D1" w:rsidRDefault="004E5E35">
      <w:pPr>
        <w:widowControl/>
        <w:ind w:firstLine="900"/>
        <w:jc w:val="both"/>
      </w:pPr>
      <w:r>
        <w:t>•  электроники,</w:t>
      </w:r>
    </w:p>
    <w:p w:rsidR="00B626D1" w:rsidRDefault="00B626D1">
      <w:pPr>
        <w:widowControl/>
        <w:jc w:val="both"/>
      </w:pPr>
    </w:p>
    <w:p w:rsidR="00B626D1" w:rsidRDefault="004E5E35">
      <w:pPr>
        <w:widowControl/>
        <w:ind w:firstLine="360"/>
        <w:jc w:val="both"/>
      </w:pPr>
      <w:r>
        <w:t>11.2. Специализированные стенды и макеты;</w:t>
      </w:r>
    </w:p>
    <w:p w:rsidR="00B626D1" w:rsidRDefault="00B626D1">
      <w:pPr>
        <w:widowControl/>
        <w:ind w:firstLine="360"/>
        <w:jc w:val="both"/>
      </w:pPr>
    </w:p>
    <w:p w:rsidR="00B626D1" w:rsidRDefault="004E5E35">
      <w:pPr>
        <w:widowControl/>
        <w:ind w:firstLine="360"/>
        <w:jc w:val="both"/>
      </w:pPr>
      <w:r>
        <w:t>11.3. Приборы:</w:t>
      </w:r>
    </w:p>
    <w:p w:rsidR="00B626D1" w:rsidRDefault="00B626D1">
      <w:pPr>
        <w:widowControl/>
        <w:ind w:firstLine="360"/>
        <w:jc w:val="both"/>
      </w:pPr>
    </w:p>
    <w:p w:rsidR="00B626D1" w:rsidRDefault="004E5E35">
      <w:pPr>
        <w:widowControl/>
        <w:ind w:firstLine="900"/>
        <w:jc w:val="both"/>
      </w:pPr>
      <w:r>
        <w:t>•  Источник постоянного напряжения ТЕС-13, ТЕС-21, ТЕС-88;</w:t>
      </w:r>
    </w:p>
    <w:p w:rsidR="00B626D1" w:rsidRDefault="004E5E35">
      <w:pPr>
        <w:widowControl/>
        <w:ind w:firstLine="900"/>
        <w:jc w:val="both"/>
      </w:pPr>
      <w:r>
        <w:t>•  Генератор сигналов Г3-111, Г3-120, Г5-54;</w:t>
      </w:r>
    </w:p>
    <w:p w:rsidR="00B626D1" w:rsidRDefault="004E5E35">
      <w:pPr>
        <w:widowControl/>
        <w:ind w:firstLine="900"/>
        <w:jc w:val="both"/>
      </w:pPr>
      <w:r>
        <w:t>•  Цифровой измер</w:t>
      </w:r>
      <w:r>
        <w:t xml:space="preserve">ительный прибор Щ4341, </w:t>
      </w:r>
      <w:r>
        <w:rPr>
          <w:lang w:val="en-US"/>
        </w:rPr>
        <w:t>MS</w:t>
      </w:r>
      <w:r>
        <w:t>8050</w:t>
      </w:r>
      <w:r>
        <w:rPr>
          <w:lang w:val="en-US"/>
        </w:rPr>
        <w:t>S</w:t>
      </w:r>
    </w:p>
    <w:p w:rsidR="00B626D1" w:rsidRDefault="004E5E35">
      <w:pPr>
        <w:widowControl/>
        <w:ind w:firstLine="900"/>
        <w:jc w:val="both"/>
      </w:pPr>
      <w:r>
        <w:t>•  Вольтметр универсальный В7-26</w:t>
      </w:r>
    </w:p>
    <w:p w:rsidR="00B626D1" w:rsidRDefault="004E5E35">
      <w:pPr>
        <w:widowControl/>
        <w:ind w:firstLine="900"/>
        <w:jc w:val="both"/>
      </w:pPr>
      <w:r>
        <w:t>•  Милливольтметр импульсный В3-38;</w:t>
      </w:r>
    </w:p>
    <w:p w:rsidR="00B626D1" w:rsidRDefault="004E5E35">
      <w:pPr>
        <w:widowControl/>
        <w:ind w:firstLine="900"/>
        <w:jc w:val="both"/>
      </w:pPr>
      <w:r>
        <w:t>•  Измеритель разности фаз цифровой Ф2-34;</w:t>
      </w:r>
    </w:p>
    <w:p w:rsidR="00B626D1" w:rsidRDefault="004E5E35">
      <w:pPr>
        <w:widowControl/>
        <w:ind w:firstLine="900"/>
        <w:jc w:val="both"/>
      </w:pPr>
      <w:r>
        <w:t>•  Осциллограф С1-94, С1-117;</w:t>
      </w:r>
    </w:p>
    <w:p w:rsidR="00B626D1" w:rsidRDefault="004E5E35">
      <w:pPr>
        <w:widowControl/>
        <w:ind w:firstLine="900"/>
        <w:jc w:val="both"/>
      </w:pPr>
      <w:r>
        <w:t>•  Магазин сопротивлений КМС-6.</w:t>
      </w:r>
    </w:p>
    <w:p w:rsidR="00B626D1" w:rsidRDefault="00B626D1">
      <w:pPr>
        <w:widowControl/>
        <w:ind w:firstLine="360"/>
        <w:jc w:val="both"/>
      </w:pPr>
    </w:p>
    <w:p w:rsidR="00B626D1" w:rsidRDefault="00B626D1">
      <w:pPr>
        <w:widowControl/>
        <w:rPr>
          <w:sz w:val="28"/>
          <w:szCs w:val="28"/>
        </w:rPr>
      </w:pPr>
    </w:p>
    <w:p w:rsidR="00B626D1" w:rsidRDefault="00B626D1">
      <w:pPr>
        <w:widowControl/>
        <w:rPr>
          <w:sz w:val="28"/>
          <w:szCs w:val="28"/>
        </w:rPr>
      </w:pPr>
    </w:p>
    <w:p w:rsidR="00B626D1" w:rsidRDefault="004E5E35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 w:rsidR="00B626D1" w:rsidRDefault="00B626D1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B626D1" w:rsidRDefault="004E5E3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B626D1" w:rsidRDefault="004E5E35">
      <w:pPr>
        <w:widowControl/>
        <w:spacing w:line="276" w:lineRule="auto"/>
        <w:ind w:firstLine="360"/>
        <w:jc w:val="both"/>
      </w:pPr>
      <w:r>
        <w:t>Планомерная организация последовательности различных видов аудиторных занятий (лекций, практических заданий, лабораторных работ и т.п.) в соч</w:t>
      </w:r>
      <w:r>
        <w:t xml:space="preserve">етании с внеаудиторной работой студента. </w:t>
      </w:r>
    </w:p>
    <w:p w:rsidR="00B626D1" w:rsidRDefault="004E5E35">
      <w:pPr>
        <w:widowControl/>
        <w:spacing w:line="276" w:lineRule="auto"/>
        <w:ind w:firstLine="360"/>
        <w:jc w:val="both"/>
      </w:pPr>
      <w:r>
        <w:t xml:space="preserve">При изложении разделов (тем) указание на связь с учебным материалом других дисциплин учебного плана, а также к практическим приложениям данного направления выбранной специальности. </w:t>
      </w:r>
    </w:p>
    <w:p w:rsidR="00B626D1" w:rsidRDefault="004E5E35">
      <w:pPr>
        <w:widowControl/>
        <w:spacing w:line="276" w:lineRule="auto"/>
        <w:ind w:firstLine="360"/>
        <w:jc w:val="both"/>
      </w:pPr>
      <w:r>
        <w:t>Систематические индивидуальные к</w:t>
      </w:r>
      <w:r>
        <w:t xml:space="preserve">онсультации. </w:t>
      </w:r>
    </w:p>
    <w:p w:rsidR="00B626D1" w:rsidRDefault="004E5E35">
      <w:pPr>
        <w:widowControl/>
        <w:spacing w:line="276" w:lineRule="auto"/>
        <w:ind w:firstLine="360"/>
        <w:jc w:val="both"/>
      </w:pPr>
      <w:r>
        <w:t xml:space="preserve">Стимулирование использования в процессе обучения компьютерной техники и информационных технологий. </w:t>
      </w:r>
    </w:p>
    <w:p w:rsidR="00B626D1" w:rsidRDefault="00B626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B626D1" w:rsidRDefault="00B626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B626D1" w:rsidRDefault="00B626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B626D1" w:rsidRDefault="00B626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B626D1" w:rsidRDefault="004E5E35">
      <w:pPr>
        <w:pStyle w:val="Style60"/>
        <w:widowControl/>
        <w:spacing w:line="240" w:lineRule="auto"/>
        <w:ind w:firstLine="0"/>
        <w:jc w:val="both"/>
        <w:rPr>
          <w:rStyle w:val="FontStyle138"/>
          <w:b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12.2. </w:t>
      </w:r>
      <w:proofErr w:type="gramStart"/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</w:t>
      </w:r>
      <w:r>
        <w:rPr>
          <w:rStyle w:val="FontStyle138"/>
          <w:b/>
          <w:sz w:val="28"/>
          <w:szCs w:val="28"/>
        </w:rPr>
        <w:t>ые задания для самопроверки</w:t>
      </w:r>
      <w:proofErr w:type="gramEnd"/>
    </w:p>
    <w:p w:rsidR="00B626D1" w:rsidRDefault="00B626D1">
      <w:pPr>
        <w:pStyle w:val="Style60"/>
        <w:widowControl/>
        <w:spacing w:line="240" w:lineRule="auto"/>
        <w:ind w:firstLine="0"/>
        <w:jc w:val="both"/>
        <w:rPr>
          <w:rStyle w:val="FontStyle138"/>
          <w:b/>
          <w:sz w:val="28"/>
          <w:szCs w:val="28"/>
        </w:rPr>
      </w:pPr>
    </w:p>
    <w:p w:rsidR="00B626D1" w:rsidRDefault="004E5E35">
      <w:pPr>
        <w:pStyle w:val="Style2"/>
        <w:widowControl/>
        <w:spacing w:line="276" w:lineRule="auto"/>
        <w:jc w:val="lef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 xml:space="preserve">Темы для  самостоятельной подготовки </w:t>
      </w:r>
      <w:proofErr w:type="gramStart"/>
      <w:r>
        <w:rPr>
          <w:i/>
          <w:sz w:val="28"/>
          <w:szCs w:val="28"/>
          <w:u w:val="single"/>
        </w:rPr>
        <w:t>обучающихся</w:t>
      </w:r>
      <w:proofErr w:type="gramEnd"/>
      <w:r>
        <w:rPr>
          <w:i/>
          <w:sz w:val="28"/>
          <w:szCs w:val="28"/>
          <w:u w:val="single"/>
        </w:rPr>
        <w:t>:</w:t>
      </w:r>
    </w:p>
    <w:p w:rsidR="00B626D1" w:rsidRDefault="00B626D1">
      <w:pPr>
        <w:pStyle w:val="Style2"/>
        <w:widowControl/>
        <w:spacing w:line="276" w:lineRule="auto"/>
        <w:jc w:val="left"/>
        <w:rPr>
          <w:i/>
          <w:sz w:val="28"/>
          <w:szCs w:val="28"/>
          <w:u w:val="single"/>
        </w:rPr>
      </w:pPr>
    </w:p>
    <w:p w:rsidR="00B626D1" w:rsidRDefault="004E5E35">
      <w:pPr>
        <w:keepNext/>
        <w:widowControl/>
        <w:tabs>
          <w:tab w:val="left" w:pos="987"/>
        </w:tabs>
        <w:ind w:left="720" w:hanging="509"/>
        <w:jc w:val="both"/>
        <w:textAlignment w:val="baseline"/>
        <w:outlineLvl w:val="4"/>
        <w:rPr>
          <w:b/>
          <w:lang w:eastAsia="ar-SA"/>
        </w:rPr>
      </w:pPr>
      <w:r>
        <w:rPr>
          <w:b/>
          <w:lang w:eastAsia="ar-SA"/>
        </w:rPr>
        <w:t>Самостоятельная работа</w:t>
      </w:r>
    </w:p>
    <w:p w:rsidR="00B626D1" w:rsidRDefault="00B626D1">
      <w:pPr>
        <w:widowControl/>
      </w:pPr>
    </w:p>
    <w:tbl>
      <w:tblPr>
        <w:tblW w:w="4676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1125"/>
        <w:gridCol w:w="2660"/>
        <w:gridCol w:w="891"/>
      </w:tblGrid>
      <w:tr w:rsidR="00B626D1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Число часов</w:t>
            </w:r>
          </w:p>
        </w:tc>
      </w:tr>
      <w:tr w:rsidR="00B626D1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rPr>
                <w:b/>
              </w:rPr>
            </w:pPr>
            <w:r>
              <w:rPr>
                <w:b/>
              </w:rPr>
              <w:t>Электроника - 40</w:t>
            </w:r>
          </w:p>
        </w:tc>
        <w:tc>
          <w:tcPr>
            <w:tcW w:w="89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B626D1">
            <w:pPr>
              <w:widowControl/>
              <w:snapToGrid w:val="0"/>
              <w:rPr>
                <w:b/>
              </w:rPr>
            </w:pPr>
          </w:p>
        </w:tc>
      </w:tr>
      <w:tr w:rsidR="00B626D1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</w:pPr>
            <w:r>
              <w:t xml:space="preserve">Полупроводники, </w:t>
            </w:r>
            <w:r>
              <w:rPr>
                <w:lang w:val="en-US"/>
              </w:rPr>
              <w:t xml:space="preserve">p-n </w:t>
            </w:r>
            <w:r>
              <w:t>переход</w:t>
            </w:r>
          </w:p>
        </w:tc>
        <w:tc>
          <w:tcPr>
            <w:tcW w:w="89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26D1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</w:pPr>
            <w:r>
              <w:t>Полупроводниковые диоды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26D1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</w:pPr>
            <w:r>
              <w:t>Биполярные транзисторы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626D1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</w:pPr>
            <w:r>
              <w:t>Полевые транзисторы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626D1">
        <w:trPr>
          <w:trHeight w:val="149"/>
        </w:trPr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</w:pPr>
            <w:r>
              <w:t>Усилительные приборы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26D1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</w:pPr>
            <w:r>
              <w:t>Источники вторичного питания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26D1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</w:pPr>
            <w:r>
              <w:t>Логические элементы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26D1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</w:pPr>
            <w:r>
              <w:t>Комбинационные схемы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26D1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29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</w:pPr>
            <w:r>
              <w:t>Последовательные цифровые устройства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26D1" w:rsidRDefault="004E5E35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626D1" w:rsidRDefault="00B626D1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B626D1" w:rsidRDefault="00B626D1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B626D1" w:rsidRDefault="004E5E35">
      <w:pPr>
        <w:pStyle w:val="Style2"/>
        <w:widowControl/>
        <w:spacing w:line="240" w:lineRule="auto"/>
        <w:ind w:firstLine="426"/>
        <w:jc w:val="left"/>
        <w:rPr>
          <w:i/>
          <w:u w:val="single"/>
        </w:rPr>
      </w:pPr>
      <w:r>
        <w:rPr>
          <w:i/>
          <w:u w:val="single"/>
        </w:rPr>
        <w:t>Типовые задания для самопроверки:</w:t>
      </w:r>
    </w:p>
    <w:p w:rsidR="00B626D1" w:rsidRDefault="00B626D1">
      <w:pPr>
        <w:pStyle w:val="Style2"/>
        <w:widowControl/>
        <w:spacing w:line="240" w:lineRule="auto"/>
        <w:ind w:firstLine="426"/>
        <w:jc w:val="left"/>
        <w:rPr>
          <w:i/>
          <w:u w:val="single"/>
        </w:rPr>
      </w:pPr>
    </w:p>
    <w:p w:rsidR="00B626D1" w:rsidRDefault="004E5E35">
      <w:pPr>
        <w:spacing w:after="200" w:line="276" w:lineRule="auto"/>
        <w:ind w:left="720" w:hanging="509"/>
        <w:jc w:val="both"/>
        <w:rPr>
          <w:b/>
          <w:u w:val="single"/>
        </w:rPr>
      </w:pPr>
      <w:r>
        <w:rPr>
          <w:b/>
          <w:u w:val="single"/>
        </w:rPr>
        <w:t>Пример 1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sz w:val="22"/>
          <w:szCs w:val="22"/>
        </w:rPr>
        <w:t xml:space="preserve">Для представленной на рисунке схемы выпрямителя при синусоидальном изменении напряжения  </w:t>
      </w:r>
      <w:proofErr w:type="gramStart"/>
      <w:r>
        <w:rPr>
          <w:i/>
          <w:sz w:val="22"/>
          <w:szCs w:val="22"/>
          <w:lang w:val="en-US"/>
        </w:rPr>
        <w:t>u</w:t>
      </w:r>
      <w:proofErr w:type="spellStart"/>
      <w:proofErr w:type="gramEnd"/>
      <w:r>
        <w:rPr>
          <w:sz w:val="22"/>
          <w:szCs w:val="22"/>
          <w:vertAlign w:val="subscript"/>
        </w:rPr>
        <w:t>вх</w:t>
      </w:r>
      <w:proofErr w:type="spellEnd"/>
      <w:r>
        <w:rPr>
          <w:sz w:val="22"/>
          <w:szCs w:val="22"/>
        </w:rPr>
        <w:t xml:space="preserve">  диаграмма напряжения </w:t>
      </w:r>
      <w:r>
        <w:rPr>
          <w:i/>
          <w:sz w:val="22"/>
          <w:szCs w:val="22"/>
          <w:lang w:val="en-US"/>
        </w:rPr>
        <w:t>u</w:t>
      </w:r>
      <w:proofErr w:type="spellStart"/>
      <w:r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резисторе нагрузки будет иметь вид ……</w:t>
      </w:r>
    </w:p>
    <w:p w:rsidR="00B626D1" w:rsidRDefault="00B626D1">
      <w:pPr>
        <w:spacing w:line="264" w:lineRule="auto"/>
        <w:ind w:firstLine="340"/>
        <w:rPr>
          <w:i/>
          <w:sz w:val="22"/>
          <w:szCs w:val="22"/>
        </w:rPr>
      </w:pPr>
      <w:r>
        <w:rPr>
          <w:i/>
          <w:sz w:val="22"/>
          <w:szCs w:val="22"/>
        </w:rPr>
        <w:pict>
          <v:group id="_x0000_s1094" alt="Группа 239" style="position:absolute;left:0;text-align:left;margin-left:89.9pt;margin-top:3.2pt;width:118.35pt;height:51.1pt;z-index:251654144" coordorigin="1798,64" coordsize="2367,1022">
            <v:shape id="Freeform 62" o:spid="_x0000_s1107" style="position:absolute;left:2399;top:207;width:1200;height:824" coordorigin="1798,64" coordsize="2367,1022" o:spt="100" adj="0,,0" path="" filled="f" strokeweight=".35mm">
              <v:fill o:detectmouseclick="t"/>
              <v:stroke joinstyle="round"/>
              <v:formulas/>
              <v:path o:connecttype="segments"/>
            </v:shape>
            <v:oval id="Oval 63" o:spid="_x0000_s1106" style="position:absolute;left:2301;top:163;width:96;height:112" filled="f" strokeweight=".35mm">
              <v:fill o:detectmouseclick="t"/>
            </v:oval>
            <v:oval id="Oval 64" o:spid="_x0000_s1105" style="position:absolute;left:2301;top:973;width:96;height:112" filled="f" strokeweight=".35mm">
              <v:fill o:detectmouseclick="t"/>
            </v:oval>
            <v:rect id="Rectangle 65" o:spid="_x0000_s1104" style="position:absolute;left:3496;top:315;width:195;height:564" strokeweight=".35mm">
              <v:fill color2="black" o:detectmouseclick="t"/>
              <v:stroke joinstyle="round"/>
            </v:rect>
            <v:oval id="Oval 66" o:spid="_x0000_s1103" style="position:absolute;left:1798;top:433;width:414;height:381;rotation:270" strokeweight=".35mm">
              <v:fill color2="black" o:detectmouseclick="t"/>
            </v:oval>
            <v:shape id="Freeform 67" o:spid="_x0000_s1102" style="position:absolute;left:1918;top:606;width:193;height:62" coordsize="21600,21600" o:spt="100" adj="0,,0" path="" filled="f" strokeweight=".35mm">
              <v:fill o:detectmouseclick="t"/>
              <v:stroke joinstyle="round"/>
              <v:formulas/>
              <v:path o:connecttype="segments"/>
            </v:shape>
            <v:shape id="Freeform 68" o:spid="_x0000_s1101" style="position:absolute;left:2012;top:836;width:283;height:194" coordsize="21600,21600" o:spt="100" adj="0,,0" path="" filled="f" strokeweight=".35mm">
              <v:fill o:detectmouseclick="t"/>
              <v:stroke joinstyle="round"/>
              <v:formulas/>
              <v:path o:connecttype="segments"/>
            </v:shape>
            <v:shape id="Freeform 69" o:spid="_x0000_s1100" style="position:absolute;left:2012;top:206;width:283;height:209" coordsize="21600,21600" o:spt="100" adj="0,,0" path="" filled="f" strokeweight=".35mm">
              <v:fill o:detectmouseclick="t"/>
              <v:stroke joinstyle="round"/>
              <v:formulas/>
              <v:path o:connecttype="segments"/>
            </v:shape>
            <v:group id="_x0000_s1097" alt="Group 70" style="position:absolute;left:2774;top:64;width:218;height:299" coordsize="21600,21600">
              <v:shape id="Freeform 71" o:spid="_x0000_s1099" style="position:absolute;left:2774;top:64;width:218;height:269" coordsize="21600,21600" o:spt="100" adj="0,,0" path="" filled="f" strokeweight=".35mm">
                <v:fill o:detectmouseclick="t"/>
                <v:stroke joinstyle="round"/>
                <v:formulas/>
                <v:path o:connecttype="segments"/>
              </v:shape>
              <v:line id="Freeform 72" o:spid="_x0000_s1098" style="position:absolute" from="2993,64" to="2993,363" strokeweight=".35mm">
                <v:fill o:detectmouseclick="t"/>
              </v:line>
            </v:group>
            <v:line id="Freeform 73" o:spid="_x0000_s1096" style="position:absolute" from="2330,434" to="2330,831">
              <v:fill o:detectmouseclick="t"/>
              <v:stroke endarrow="block"/>
            </v:line>
            <v:line id="Line 75" o:spid="_x0000_s1095" style="position:absolute;flip:y" from="3795,384" to="3795,755">
              <v:fill o:detectmouseclick="t"/>
              <v:stroke startarrow="block"/>
            </v:line>
          </v:group>
        </w:pict>
      </w:r>
    </w:p>
    <w:p w:rsidR="00B626D1" w:rsidRDefault="00B626D1">
      <w:pPr>
        <w:spacing w:line="264" w:lineRule="auto"/>
        <w:ind w:firstLine="340"/>
        <w:rPr>
          <w:i/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i/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i/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bCs/>
          <w:sz w:val="22"/>
          <w:szCs w:val="22"/>
        </w:rPr>
      </w:pPr>
    </w:p>
    <w:p w:rsidR="00B626D1" w:rsidRDefault="004E5E35">
      <w:pPr>
        <w:spacing w:line="264" w:lineRule="auto"/>
        <w:ind w:firstLine="340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Варианты ответов:</w:t>
      </w:r>
    </w:p>
    <w:p w:rsidR="00B626D1" w:rsidRDefault="00B626D1">
      <w:pPr>
        <w:spacing w:line="264" w:lineRule="auto"/>
        <w:ind w:firstLine="340"/>
        <w:rPr>
          <w:bCs/>
          <w:sz w:val="22"/>
          <w:szCs w:val="22"/>
        </w:rPr>
      </w:pPr>
      <w:r>
        <w:rPr>
          <w:bCs/>
          <w:sz w:val="22"/>
          <w:szCs w:val="22"/>
        </w:rPr>
        <w:pict>
          <v:group id="_x0000_s1087" alt="Группа 230" style="position:absolute;left:0;text-align:left;margin-left:153.25pt;margin-top:11.85pt;width:109.4pt;height:55pt;z-index:251655168" coordorigin="3065,237" coordsize="2188,1100">
            <v:line id="Freeform 37" o:spid="_x0000_s1093" style="position:absolute;flip:y" from="3250,1071" to="5254,1071" strokeweight=".18mm">
              <v:fill o:detectmouseclick="t"/>
              <v:stroke endarrow="block"/>
            </v:line>
            <v:line id="Freeform 38" o:spid="_x0000_s1092" style="position:absolute" from="3245,361" to="3245,1337">
              <v:fill o:detectmouseclick="t"/>
              <v:stroke endarrow="block"/>
            </v:line>
            <v:shape id="Arc 39" o:spid="_x0000_s1091" style="position:absolute;left:3251;top:687;width:418;height:400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Arc 40" o:spid="_x0000_s1090" style="position:absolute;left:4089;top:672;width:419;height:399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Arc 41" o:spid="_x0000_s1089" style="position:absolute;left:3660;top:683;width:418;height:400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Arc 42" o:spid="_x0000_s1088" style="position:absolute;left:4494;top:683;width:419;height:400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</v:group>
        </w:pict>
      </w: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  <w:r w:rsidRPr="00B626D1">
        <w:pict>
          <v:group id="_x0000_s1080" alt="Группа 220" style="position:absolute;left:0;text-align:left;margin-left:22.15pt;margin-top:1.85pt;width:105.75pt;height:58.75pt;z-index:251656192" coordorigin="443,37" coordsize="2115,1175">
            <v:line id="Line 27" o:spid="_x0000_s1086" style="position:absolute" from="624,810" to="2487,810" strokeweight=".18mm">
              <v:fill o:detectmouseclick="t"/>
              <v:stroke endarrow="block"/>
            </v:line>
            <v:line id="Line 28" o:spid="_x0000_s1085" style="position:absolute" from="617,151" to="617,1212">
              <v:fill o:detectmouseclick="t"/>
              <v:stroke endarrow="block"/>
            </v:line>
            <v:shape id="Arc 29" o:spid="_x0000_s1084" style="position:absolute;left:625;top:454;width:425;height:370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Arc 30" o:spid="_x0000_s1083" style="position:absolute;left:1478;top:439;width:426;height:370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  <v:line id="Freeform 31" o:spid="_x0000_s1082" style="position:absolute;flip:y" from="1070,797" to="1498,806" strokeweight=".53mm">
              <v:fill o:detectmouseclick="t"/>
            </v:line>
            <v:line id="Line 32" o:spid="_x0000_s1081" style="position:absolute" from="1916,808" to="2177,808" strokeweight=".53mm">
              <v:fill o:detectmouseclick="t"/>
            </v:line>
          </v:group>
        </w:pict>
      </w:r>
      <w:r w:rsidR="004E5E35">
        <w:rPr>
          <w:bCs/>
          <w:sz w:val="22"/>
          <w:szCs w:val="22"/>
        </w:rPr>
        <w:t>1)</w:t>
      </w:r>
      <w:r w:rsidR="004E5E35">
        <w:rPr>
          <w:sz w:val="22"/>
          <w:szCs w:val="22"/>
        </w:rPr>
        <w:t> </w:t>
      </w:r>
      <w:r w:rsidR="004E5E35">
        <w:rPr>
          <w:bCs/>
          <w:sz w:val="22"/>
          <w:szCs w:val="22"/>
        </w:rPr>
        <w:t>2)</w:t>
      </w:r>
      <w:r w:rsidR="004E5E35">
        <w:rPr>
          <w:sz w:val="22"/>
          <w:szCs w:val="22"/>
        </w:rPr>
        <w:t> </w:t>
      </w: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  <w:r w:rsidRPr="00B626D1">
        <w:pict>
          <v:rect id="_x0000_s1079" style="position:absolute;left:0;text-align:left;margin-left:258.75pt;margin-top:13.45pt;width:23.45pt;height:19.7pt;z-index:251657216" stroked="f" strokeweight="0">
            <v:textbox>
              <w:txbxContent>
                <w:p w:rsidR="00B626D1" w:rsidRDefault="004E5E35">
                  <w:pPr>
                    <w:pStyle w:val="ac"/>
                    <w:jc w:val="center"/>
                  </w:pPr>
                  <w:proofErr w:type="gramStart"/>
                  <w:r>
                    <w:rPr>
                      <w:i/>
                      <w:lang w:val="en-US"/>
                    </w:rPr>
                    <w:t>t</w:t>
                  </w:r>
                  <w:proofErr w:type="gramEnd"/>
                </w:p>
              </w:txbxContent>
            </v:textbox>
          </v:rect>
        </w:pict>
      </w: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  <w:r w:rsidRPr="00B626D1">
        <w:pict>
          <v:group id="_x0000_s1072" alt="Группа 209" style="position:absolute;left:0;text-align:left;margin-left:24.4pt;margin-top:10pt;width:130.85pt;height:57.85pt;z-index:251658240" coordorigin="488,200" coordsize="2617,1157">
            <v:line id="Freeform 47" o:spid="_x0000_s1078" style="position:absolute;flip:y" from="738,1150" to="2948,1151" strokeweight=".18mm">
              <v:fill o:detectmouseclick="t"/>
              <v:stroke endarrow="block"/>
            </v:line>
            <v:line id="Freeform 48" o:spid="_x0000_s1077" style="position:absolute" from="725,383" to="739,1357">
              <v:fill o:detectmouseclick="t"/>
              <v:stroke endarrow="block"/>
            </v:line>
            <v:shape id="Arc 49" o:spid="_x0000_s1076" style="position:absolute;left:735;top:636;width:450;height:536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Arc 50" o:spid="_x0000_s1075" style="position:absolute;left:1167;top:639;width:450;height:536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Arc 51" o:spid="_x0000_s1074" style="position:absolute;left:1627;top:639;width:449;height:536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Arc 52" o:spid="_x0000_s1073" style="position:absolute;left:2076;top:634;width:449;height:536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</v:group>
        </w:pict>
      </w:r>
      <w:r w:rsidR="004E5E35">
        <w:rPr>
          <w:bCs/>
          <w:sz w:val="22"/>
          <w:szCs w:val="22"/>
        </w:rPr>
        <w:t>3)4)</w:t>
      </w: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  <w:r>
        <w:rPr>
          <w:sz w:val="22"/>
          <w:szCs w:val="22"/>
        </w:rPr>
        <w:pict>
          <v:group id="_x0000_s1068" alt="Группа 203" style="position:absolute;left:0;text-align:left;margin-left:165.95pt;margin-top:11.7pt;width:112.05pt;height:42.05pt;z-index:251659264" coordorigin="3319,234" coordsize="2241,841">
            <v:line id="Freeform 56" o:spid="_x0000_s1071" style="position:absolute;flip:y" from="3516,854" to="5422,854" strokeweight=".18mm">
              <v:fill o:detectmouseclick="t"/>
              <v:stroke endarrow="block"/>
            </v:line>
            <v:line id="Freeform 57" o:spid="_x0000_s1070" style="position:absolute;flip:y" from="3512,416" to="3512,1075">
              <v:fill o:detectmouseclick="t"/>
              <v:stroke endarrow="block"/>
            </v:line>
            <v:shape id="Freeform 58" o:spid="_x0000_s1069" style="position:absolute;left:3499;top:543;width:1591;height:316" coordsize="21600,21600" o:spt="100" adj="0,,0" path="" filled="f" strokeweight=".53mm">
              <v:fill o:detectmouseclick="t"/>
              <v:stroke joinstyle="round"/>
              <v:formulas/>
              <v:path o:connecttype="segments"/>
            </v:shape>
          </v:group>
        </w:pict>
      </w: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b/>
          <w:bCs/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b/>
          <w:bCs/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bCs/>
          <w:sz w:val="22"/>
          <w:szCs w:val="22"/>
        </w:rPr>
      </w:pPr>
    </w:p>
    <w:p w:rsidR="00B626D1" w:rsidRDefault="004E5E35">
      <w:pPr>
        <w:spacing w:after="200" w:line="276" w:lineRule="auto"/>
        <w:ind w:left="1004" w:hanging="509"/>
        <w:jc w:val="both"/>
        <w:rPr>
          <w:b/>
          <w:u w:val="single"/>
        </w:rPr>
      </w:pPr>
      <w:r>
        <w:rPr>
          <w:b/>
          <w:u w:val="single"/>
        </w:rPr>
        <w:lastRenderedPageBreak/>
        <w:t>Пример</w:t>
      </w:r>
      <w:r>
        <w:rPr>
          <w:b/>
          <w:u w:val="single"/>
        </w:rPr>
        <w:t xml:space="preserve"> 2</w:t>
      </w: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4E5E35">
      <w:pPr>
        <w:spacing w:line="264" w:lineRule="auto"/>
        <w:ind w:firstLine="3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рисунке представлена схема включения биполярного транзистора </w:t>
      </w:r>
      <w:proofErr w:type="gramStart"/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</w:rPr>
        <w:t>…</w:t>
      </w:r>
    </w:p>
    <w:p w:rsidR="00B626D1" w:rsidRDefault="00B626D1">
      <w:pPr>
        <w:spacing w:line="264" w:lineRule="auto"/>
        <w:ind w:firstLine="340"/>
        <w:rPr>
          <w:bCs/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bCs/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bCs/>
          <w:sz w:val="22"/>
          <w:szCs w:val="22"/>
        </w:rPr>
      </w:pPr>
      <w:r w:rsidRPr="00B626D1">
        <w:pict>
          <v:group id="_x0000_s1042" alt="Группа 256" style="position:absolute;left:0;text-align:left;margin-left:.05pt;margin-top:-6.95pt;width:164.8pt;height:88.85pt;z-index:251660288" coordorigin="1,-139" coordsize="3296,1777">
            <v:rect id="Rectangle 79" o:spid="_x0000_s1067" style="position:absolute;left:2186;top:349;width:566;height:227;rotation:270" strokeweight=".35mm">
              <v:fill color2="black" o:detectmouseclick="t"/>
              <v:stroke joinstyle="round"/>
            </v:rect>
            <v:oval id="Oval 81" o:spid="_x0000_s1066" style="position:absolute;left:20;top:232;width:453;height:453;rotation:270" strokeweight=".35mm">
              <v:fill color2="black" o:detectmouseclick="t"/>
            </v:oval>
            <v:shape id="Freeform 82" o:spid="_x0000_s1065" style="position:absolute;left:188;top:429;width:193;height:62" coordsize="21600,21600" o:spt="100" adj="0,,0" path="" filled="f" strokeweight=".35mm">
              <v:fill o:detectmouseclick="t"/>
              <v:stroke joinstyle="round"/>
              <v:formulas/>
              <v:path o:connecttype="segments"/>
            </v:shape>
            <v:line id="Freeform 83" o:spid="_x0000_s1064" style="position:absolute" from="260,674" to="260,958" strokeweight=".35mm">
              <v:fill o:detectmouseclick="t"/>
            </v:line>
            <v:shape id="Freeform 84" o:spid="_x0000_s1063" style="position:absolute;left:253;top:-42;width:587;height:289" coordsize="21600,21600" o:spt="100" adj="0,,0" path="" filled="f" strokeweight=".35mm">
              <v:fill o:detectmouseclick="t"/>
              <v:stroke joinstyle="round"/>
              <v:formulas/>
              <v:path o:connecttype="segments"/>
            </v:shape>
            <v:line id="Freeform 85" o:spid="_x0000_s1062" style="position:absolute" from="553,261" to="553,658" strokeweight=".35mm">
              <v:fill o:detectmouseclick="t"/>
              <v:stroke endarrow="block"/>
            </v:line>
            <v:group id="_x0000_s1058" alt="Group 86" style="position:absolute;left:2204;top:947;width:779;height:510" coordsize="21600,21600">
              <v:group id="_x0000_s1059" alt="Group 88" style="position:absolute;left:2204;top:947;width:510;height:510" coordsize="21600,21600">
                <v:oval id="Oval 89" o:spid="_x0000_s1061" style="position:absolute;left:2204;top:948;width:509;height:509;rotation:270" strokeweight=".35mm">
                  <v:fill color2="black" o:detectmouseclick="t"/>
                </v:oval>
                <v:line id="Line 90" o:spid="_x0000_s1060" style="position:absolute;flip:y" from="2464,988" to="2464,1412" strokeweight=".35mm">
                  <v:fill o:detectmouseclick="t"/>
                  <v:stroke endarrow="block"/>
                </v:line>
              </v:group>
            </v:group>
            <v:group id="_x0000_s1050" alt="Group 91" style="position:absolute;left:902;top:-139;width:1057;height:899" coordsize="21600,21600">
              <v:oval id="Oval 92" o:spid="_x0000_s1057" style="position:absolute;left:942;top:-19;width:679;height:678;rotation:180" filled="f" strokeweight=".35mm">
                <v:fill o:detectmouseclick="t"/>
              </v:oval>
              <v:line id="Line 93" o:spid="_x0000_s1056" style="position:absolute" from="1195,326" to="1704,326" strokeweight=".35mm">
                <v:fill o:detectmouseclick="t"/>
              </v:line>
              <v:line id="Line 94" o:spid="_x0000_s1055" style="position:absolute;flip:x" from="1450,320" to="1959,320" strokeweight=".35mm">
                <v:fill o:detectmouseclick="t"/>
              </v:line>
              <v:line id="Freeform 95" o:spid="_x0000_s1054" style="position:absolute;flip:y" from="1160,290" to="1373,668" strokeweight=".35mm">
                <v:fill o:detectmouseclick="t"/>
                <v:stroke endarrow="block"/>
              </v:line>
              <v:line id="Freeform 96" o:spid="_x0000_s1053" style="position:absolute" from="1156,-31" to="1378,327" strokeweight=".35mm">
                <v:fill o:detectmouseclick="t"/>
              </v:line>
              <v:line id="Line 97" o:spid="_x0000_s1052" style="position:absolute" from="912,-140" to="1271,-140" strokeweight=".35mm">
                <v:fill o:detectmouseclick="t"/>
              </v:line>
              <v:line id="Line 98" o:spid="_x0000_s1051" style="position:absolute" from="902,760" to="1261,760" strokeweight=".35mm">
                <v:fill o:detectmouseclick="t"/>
              </v:line>
            </v:group>
            <v:oval id="Oval 100" o:spid="_x0000_s1049" style="position:absolute;left:1;top:957;width:509;height:509;rotation:270" strokeweight=".35mm">
              <v:fill color2="black" o:detectmouseclick="t"/>
            </v:oval>
            <v:line id="Line 101" o:spid="_x0000_s1048" style="position:absolute;flip:y" from="261,997" to="261,1421" strokeweight=".35mm">
              <v:fill o:detectmouseclick="t"/>
              <v:stroke endarrow="block"/>
            </v:line>
            <v:shape id="Freeform 102" o:spid="_x0000_s1047" style="position:absolute;left:2056;top:-34;width:409;height:217" coordsize="21600,21600" o:spt="100" adj="0,,0" path="" filled="f" strokeweight=".35mm">
              <v:fill o:detectmouseclick="t"/>
              <v:stroke joinstyle="round"/>
              <v:formulas/>
              <v:path o:connecttype="segments"/>
            </v:shape>
            <v:shape id="Freeform 103" o:spid="_x0000_s1046" style="position:absolute;left:261;top:1446;width:2210;height:192" coordsize="21600,21600" o:spt="100" adj="0,,0" path="" filled="f" strokeweight=".35mm">
              <v:fill o:detectmouseclick="t"/>
              <v:stroke joinstyle="round"/>
              <v:formulas/>
              <v:path o:connecttype="segments"/>
            </v:shape>
            <v:line id="Freeform 104" o:spid="_x0000_s1045" style="position:absolute;flip:x" from="1413,578" to="1416,1625" strokeweight=".35mm">
              <v:fill o:detectmouseclick="t"/>
              <v:stroke endarrow="oval" endarrowwidth="narrow" endarrowlength="short"/>
            </v:line>
            <v:line id="Freeform 105" o:spid="_x0000_s1044" style="position:absolute" from="2741,181" to="2741,578" strokeweight=".35mm">
              <v:fill o:detectmouseclick="t"/>
              <v:stroke endarrow="block"/>
            </v:line>
            <v:line id="Freeform 106" o:spid="_x0000_s1043" style="position:absolute" from="2472,747" to="2485,953" strokeweight=".35mm">
              <v:fill o:detectmouseclick="t"/>
            </v:line>
          </v:group>
        </w:pict>
      </w:r>
      <w:r w:rsidR="004E5E35">
        <w:rPr>
          <w:bCs/>
          <w:sz w:val="22"/>
          <w:szCs w:val="22"/>
        </w:rPr>
        <w:t xml:space="preserve">                                                             Варианты ответов: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sz w:val="22"/>
          <w:szCs w:val="22"/>
        </w:rPr>
        <w:t xml:space="preserve"> общим эмиттером;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bCs/>
          <w:sz w:val="22"/>
          <w:szCs w:val="22"/>
        </w:rPr>
        <w:t xml:space="preserve"> 2)</w:t>
      </w:r>
      <w:r>
        <w:rPr>
          <w:sz w:val="22"/>
          <w:szCs w:val="22"/>
        </w:rPr>
        <w:t>общей базой;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bCs/>
          <w:sz w:val="22"/>
          <w:szCs w:val="22"/>
        </w:rPr>
        <w:t xml:space="preserve">  3)</w:t>
      </w:r>
      <w:r>
        <w:rPr>
          <w:sz w:val="22"/>
          <w:szCs w:val="22"/>
        </w:rPr>
        <w:t>общим коллектором;</w:t>
      </w:r>
    </w:p>
    <w:p w:rsidR="00B626D1" w:rsidRDefault="004E5E35">
      <w:pPr>
        <w:spacing w:line="264" w:lineRule="auto"/>
        <w:ind w:firstLine="34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4)</w:t>
      </w:r>
      <w:r>
        <w:rPr>
          <w:sz w:val="22"/>
          <w:szCs w:val="22"/>
        </w:rPr>
        <w:t>общим истоком.</w:t>
      </w:r>
    </w:p>
    <w:p w:rsidR="00B626D1" w:rsidRDefault="00B626D1">
      <w:pPr>
        <w:spacing w:line="264" w:lineRule="auto"/>
        <w:ind w:firstLine="340"/>
        <w:rPr>
          <w:b/>
          <w:bCs/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after="200" w:line="276" w:lineRule="auto"/>
        <w:ind w:left="1004" w:hanging="509"/>
        <w:jc w:val="both"/>
        <w:rPr>
          <w:b/>
          <w:u w:val="single"/>
        </w:rPr>
      </w:pPr>
    </w:p>
    <w:p w:rsidR="00B626D1" w:rsidRDefault="004E5E35">
      <w:pPr>
        <w:spacing w:after="200" w:line="276" w:lineRule="auto"/>
        <w:ind w:left="720" w:hanging="509"/>
        <w:jc w:val="both"/>
        <w:rPr>
          <w:b/>
          <w:u w:val="single"/>
        </w:rPr>
      </w:pPr>
      <w:r>
        <w:rPr>
          <w:b/>
          <w:u w:val="single"/>
        </w:rPr>
        <w:t>Пример3</w:t>
      </w:r>
    </w:p>
    <w:p w:rsidR="00B626D1" w:rsidRDefault="004E5E35">
      <w:pPr>
        <w:spacing w:line="264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Логическому элементу, изображенному на рисунке, соответствует таблица истинности…</w:t>
      </w:r>
    </w:p>
    <w:p w:rsidR="00B626D1" w:rsidRDefault="00B626D1">
      <w:pPr>
        <w:spacing w:line="264" w:lineRule="auto"/>
        <w:ind w:firstLine="340"/>
        <w:rPr>
          <w:i/>
          <w:sz w:val="22"/>
          <w:szCs w:val="22"/>
        </w:rPr>
      </w:pPr>
      <w:r w:rsidRPr="00B626D1">
        <w:pict>
          <v:group id="_x0000_s1036" alt="Группа 287" style="position:absolute;left:0;text-align:left;margin-left:75.5pt;margin-top:2.25pt;width:88.65pt;height:40.8pt;z-index:251661312" coordorigin="1510,45" coordsize="1773,816">
            <v:group id="_x0000_s1038" alt="Group 108" style="position:absolute;left:1510;top:45;width:1773;height:816" coordorigin="1510,45" coordsize="1773,816">
              <v:line id="Freeform 109" o:spid="_x0000_s1041" style="position:absolute" from="1689,379" to="2218,383" strokeweight=".35mm">
                <v:fill o:detectmouseclick="t"/>
              </v:line>
              <v:line id="Freeform 110" o:spid="_x0000_s1040" style="position:absolute;flip:x" from="1682,778" to="2213,780" strokeweight=".35mm">
                <v:fill o:detectmouseclick="t"/>
              </v:line>
              <v:line id="Freeform 113" o:spid="_x0000_s1039" style="position:absolute" from="2755,584" to="3284,588" strokeweight=".35mm">
                <v:fill o:detectmouseclick="t"/>
              </v:line>
            </v:group>
            <v:oval id="Oval 116" o:spid="_x0000_s1037" style="position:absolute;left:2703;top:524;width:96;height:112" strokeweight=".35mm">
              <v:fill color2="black" o:detectmouseclick="t"/>
            </v:oval>
          </v:group>
        </w:pict>
      </w:r>
      <w:r w:rsidR="004E5E35">
        <w:rPr>
          <w:bCs/>
          <w:sz w:val="22"/>
          <w:szCs w:val="22"/>
        </w:rPr>
        <w:br/>
      </w:r>
    </w:p>
    <w:p w:rsidR="00B626D1" w:rsidRDefault="00B626D1">
      <w:pPr>
        <w:spacing w:line="264" w:lineRule="auto"/>
        <w:ind w:firstLine="340"/>
        <w:rPr>
          <w:i/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i/>
          <w:sz w:val="22"/>
          <w:szCs w:val="22"/>
        </w:rPr>
      </w:pPr>
    </w:p>
    <w:p w:rsidR="00B626D1" w:rsidRDefault="004E5E35">
      <w:pPr>
        <w:spacing w:line="264" w:lineRule="auto"/>
        <w:ind w:firstLine="340"/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>Варианты ответов:</w:t>
      </w:r>
    </w:p>
    <w:p w:rsidR="00B626D1" w:rsidRDefault="004E5E35">
      <w:pPr>
        <w:spacing w:line="264" w:lineRule="auto"/>
        <w:ind w:firstLine="340"/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>1)2)</w:t>
      </w:r>
      <w:r w:rsidR="00B626D1" w:rsidRPr="00B626D1">
        <w:pict>
          <v:rect id="_x0000_s1035" style="position:absolute;left:0;text-align:left;margin-left:243.7pt;margin-top:9.8pt;width:52.65pt;height:66.25pt;z-index:251662336;mso-position-horizontal-relative:page;mso-position-vertical-relative:text">
            <v:textbox inset="0,0,0,0">
              <w:txbxContent>
                <w:tbl>
                  <w:tblPr>
                    <w:tblW w:w="1053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0A0"/>
                  </w:tblPr>
                  <w:tblGrid>
                    <w:gridCol w:w="351"/>
                    <w:gridCol w:w="351"/>
                    <w:gridCol w:w="351"/>
                  </w:tblGrid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F</w:t>
                        </w:r>
                      </w:p>
                    </w:tc>
                  </w:tr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</w:tr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</w:tr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</w:tr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</w:tr>
                </w:tbl>
                <w:p w:rsidR="00B626D1" w:rsidRDefault="00B626D1"/>
              </w:txbxContent>
            </v:textbox>
            <w10:wrap type="square" anchorx="page"/>
          </v:rect>
        </w:pict>
      </w:r>
    </w:p>
    <w:tbl>
      <w:tblPr>
        <w:tblW w:w="1048" w:type="dxa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351"/>
        <w:gridCol w:w="351"/>
        <w:gridCol w:w="346"/>
      </w:tblGrid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F</w:t>
            </w:r>
          </w:p>
        </w:tc>
      </w:tr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</w:tbl>
    <w:p w:rsidR="00B626D1" w:rsidRDefault="00B626D1">
      <w:pPr>
        <w:rPr>
          <w:vanish/>
          <w:sz w:val="20"/>
          <w:szCs w:val="20"/>
        </w:rPr>
      </w:pPr>
    </w:p>
    <w:p w:rsidR="00B626D1" w:rsidRDefault="004E5E35">
      <w:pPr>
        <w:spacing w:line="264" w:lineRule="auto"/>
        <w:ind w:firstLine="340"/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3</w:t>
      </w:r>
      <w:r>
        <w:rPr>
          <w:bCs/>
          <w:sz w:val="22"/>
          <w:szCs w:val="22"/>
        </w:rPr>
        <w:t>)</w:t>
      </w:r>
      <w:r>
        <w:rPr>
          <w:bCs/>
          <w:sz w:val="22"/>
          <w:szCs w:val="22"/>
          <w:lang w:val="en-US"/>
        </w:rPr>
        <w:t xml:space="preserve">   4</w:t>
      </w:r>
      <w:r>
        <w:rPr>
          <w:bCs/>
          <w:sz w:val="22"/>
          <w:szCs w:val="22"/>
        </w:rPr>
        <w:t>)</w:t>
      </w:r>
      <w:r w:rsidR="00B626D1" w:rsidRPr="00B626D1">
        <w:pict>
          <v:rect id="_x0000_s1034" style="position:absolute;left:0;text-align:left;margin-left:243.7pt;margin-top:9.8pt;width:52.65pt;height:66.25pt;z-index:251663360;mso-position-horizontal-relative:page;mso-position-vertical-relative:text">
            <v:textbox inset="0,0,0,0">
              <w:txbxContent>
                <w:tbl>
                  <w:tblPr>
                    <w:tblW w:w="1053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0A0"/>
                  </w:tblPr>
                  <w:tblGrid>
                    <w:gridCol w:w="351"/>
                    <w:gridCol w:w="351"/>
                    <w:gridCol w:w="351"/>
                  </w:tblGrid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F</w:t>
                        </w:r>
                      </w:p>
                    </w:tc>
                  </w:tr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</w:tr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</w:tr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</w:tr>
                  <w:tr w:rsidR="00B626D1"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B626D1" w:rsidRDefault="004E5E35">
                        <w:pPr>
                          <w:spacing w:line="264" w:lineRule="auto"/>
                          <w:ind w:firstLine="9"/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c>
                  </w:tr>
                </w:tbl>
                <w:p w:rsidR="00B626D1" w:rsidRDefault="00B626D1"/>
              </w:txbxContent>
            </v:textbox>
            <w10:wrap type="square" anchorx="page"/>
          </v:rect>
        </w:pict>
      </w:r>
    </w:p>
    <w:tbl>
      <w:tblPr>
        <w:tblW w:w="1048" w:type="dxa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351"/>
        <w:gridCol w:w="351"/>
        <w:gridCol w:w="346"/>
      </w:tblGrid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F</w:t>
            </w:r>
          </w:p>
        </w:tc>
      </w:tr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626D1"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spacing w:line="264" w:lineRule="auto"/>
              <w:ind w:hanging="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B626D1" w:rsidRDefault="00B626D1">
      <w:pPr>
        <w:spacing w:after="200" w:line="276" w:lineRule="auto"/>
        <w:jc w:val="both"/>
        <w:rPr>
          <w:b/>
          <w:u w:val="single"/>
        </w:rPr>
      </w:pPr>
    </w:p>
    <w:p w:rsidR="00B626D1" w:rsidRDefault="004E5E35">
      <w:pPr>
        <w:spacing w:after="200" w:line="276" w:lineRule="auto"/>
        <w:ind w:left="720" w:hanging="509"/>
        <w:jc w:val="both"/>
        <w:rPr>
          <w:b/>
          <w:u w:val="single"/>
        </w:rPr>
      </w:pPr>
      <w:r>
        <w:rPr>
          <w:b/>
          <w:u w:val="single"/>
        </w:rPr>
        <w:t>Пример 4</w:t>
      </w:r>
    </w:p>
    <w:p w:rsidR="00B626D1" w:rsidRDefault="00B626D1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sz w:val="22"/>
          <w:szCs w:val="22"/>
        </w:rPr>
        <w:t xml:space="preserve">На рисунке представлено условное графическое изображение </w:t>
      </w: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  <w:r w:rsidRPr="00B626D1">
        <w:pict>
          <v:group id="_x0000_s1026" alt="Группа 297" style="position:absolute;left:0;text-align:left;margin-left:26.95pt;margin-top:-1.95pt;width:45pt;height:52.85pt;z-index:251664384" coordorigin="539,-39" coordsize="900,1057">
            <v:oval id="Oval 118" o:spid="_x0000_s1033" style="position:absolute;left:640;top:-1;width:679;height:678;rotation:270" filled="f" strokeweight=".35mm">
              <v:fill o:detectmouseclick="t"/>
            </v:oval>
            <v:line id="Line 119" o:spid="_x0000_s1032" style="position:absolute;flip:y" from="973,255" to="973,764" strokeweight=".35mm">
              <v:fill o:detectmouseclick="t"/>
            </v:line>
            <v:line id="Line 120" o:spid="_x0000_s1031" style="position:absolute" from="979,509" to="979,1018" strokeweight=".35mm">
              <v:fill o:detectmouseclick="t"/>
            </v:line>
            <v:line id="Freeform 121" o:spid="_x0000_s1030" style="position:absolute" from="631,219" to="1009,432" strokeweight=".35mm">
              <v:fill o:detectmouseclick="t"/>
              <v:stroke endarrow="block"/>
            </v:line>
            <v:line id="Freeform 122" o:spid="_x0000_s1029" style="position:absolute;flip:y" from="972,214" to="1330,436" strokeweight=".35mm">
              <v:fill o:detectmouseclick="t"/>
            </v:line>
            <v:line id="Line 123" o:spid="_x0000_s1028" style="position:absolute;flip:x" from="1439,-29" to="1439,330" strokeweight=".35mm">
              <v:fill o:detectmouseclick="t"/>
            </v:line>
            <v:line id="Line 124" o:spid="_x0000_s1027" style="position:absolute;flip:x" from="539,-39" to="539,320" strokeweight=".35mm">
              <v:fill o:detectmouseclick="t"/>
            </v:line>
          </v:group>
        </w:pict>
      </w:r>
      <w:r w:rsidR="004E5E35">
        <w:rPr>
          <w:bCs/>
          <w:sz w:val="22"/>
          <w:szCs w:val="22"/>
        </w:rPr>
        <w:t>Варианты ответов</w:t>
      </w:r>
      <w:r w:rsidR="004E5E35">
        <w:rPr>
          <w:sz w:val="22"/>
          <w:szCs w:val="22"/>
        </w:rPr>
        <w:t>: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1) биполярного </w:t>
      </w:r>
      <w:r>
        <w:rPr>
          <w:i/>
          <w:sz w:val="22"/>
          <w:szCs w:val="22"/>
        </w:rPr>
        <w:t>n-p-n</w:t>
      </w:r>
      <w:r>
        <w:rPr>
          <w:sz w:val="22"/>
          <w:szCs w:val="22"/>
        </w:rPr>
        <w:t xml:space="preserve">-транзистора; 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2)полевого транзистора с управляющим 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i/>
          <w:sz w:val="22"/>
          <w:szCs w:val="22"/>
        </w:rPr>
        <w:t>p-n-</w:t>
      </w:r>
      <w:r>
        <w:rPr>
          <w:sz w:val="22"/>
          <w:szCs w:val="22"/>
        </w:rPr>
        <w:t xml:space="preserve">переходом и каналом </w:t>
      </w:r>
      <w:r>
        <w:rPr>
          <w:i/>
          <w:sz w:val="22"/>
          <w:szCs w:val="22"/>
        </w:rPr>
        <w:t>n-</w:t>
      </w:r>
      <w:r>
        <w:rPr>
          <w:sz w:val="22"/>
          <w:szCs w:val="22"/>
        </w:rPr>
        <w:t>типа;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3)биполярного </w:t>
      </w:r>
      <w:r>
        <w:rPr>
          <w:i/>
          <w:sz w:val="22"/>
          <w:szCs w:val="22"/>
        </w:rPr>
        <w:t>p-n-p</w:t>
      </w:r>
      <w:r>
        <w:rPr>
          <w:sz w:val="22"/>
          <w:szCs w:val="22"/>
        </w:rPr>
        <w:t>-транзистора;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4)полевого транзистора с управляющим    </w:t>
      </w:r>
    </w:p>
    <w:p w:rsidR="00B626D1" w:rsidRDefault="004E5E35">
      <w:pPr>
        <w:spacing w:line="264" w:lineRule="auto"/>
        <w:ind w:firstLine="340"/>
        <w:rPr>
          <w:sz w:val="22"/>
          <w:szCs w:val="22"/>
        </w:rPr>
      </w:pPr>
      <w:r>
        <w:rPr>
          <w:i/>
          <w:sz w:val="22"/>
          <w:szCs w:val="22"/>
        </w:rPr>
        <w:t>p-n-</w:t>
      </w:r>
      <w:r>
        <w:rPr>
          <w:sz w:val="22"/>
          <w:szCs w:val="22"/>
        </w:rPr>
        <w:t xml:space="preserve">переходом и каналом </w:t>
      </w:r>
      <w:r>
        <w:rPr>
          <w:i/>
          <w:sz w:val="22"/>
          <w:szCs w:val="22"/>
        </w:rPr>
        <w:t>p</w:t>
      </w:r>
      <w:r>
        <w:rPr>
          <w:sz w:val="22"/>
          <w:szCs w:val="22"/>
        </w:rPr>
        <w:t>-типа.</w:t>
      </w:r>
    </w:p>
    <w:p w:rsidR="00B626D1" w:rsidRDefault="00B626D1">
      <w:pPr>
        <w:spacing w:line="264" w:lineRule="auto"/>
        <w:ind w:firstLine="340"/>
        <w:rPr>
          <w:sz w:val="22"/>
          <w:szCs w:val="22"/>
        </w:rPr>
      </w:pPr>
    </w:p>
    <w:p w:rsidR="00B626D1" w:rsidRDefault="004E5E3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12.3. Кратк</w:t>
      </w:r>
      <w:r>
        <w:rPr>
          <w:rStyle w:val="FontStyle141"/>
          <w:sz w:val="28"/>
          <w:szCs w:val="28"/>
        </w:rPr>
        <w:t>ий терминологический словарь</w:t>
      </w:r>
    </w:p>
    <w:p w:rsidR="00B626D1" w:rsidRDefault="00B626D1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B626D1" w:rsidRDefault="00B626D1">
      <w:pPr>
        <w:widowControl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002"/>
        <w:gridCol w:w="2648"/>
        <w:gridCol w:w="5848"/>
      </w:tblGrid>
      <w:tr w:rsidR="00B626D1">
        <w:trPr>
          <w:trHeight w:val="70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widowControl/>
              <w:spacing w:after="200" w:line="276" w:lineRule="auto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№№</w:t>
            </w:r>
          </w:p>
          <w:p w:rsidR="00B626D1" w:rsidRDefault="004E5E35">
            <w:pPr>
              <w:widowControl/>
              <w:spacing w:after="200" w:line="276" w:lineRule="auto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/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</w:t>
            </w:r>
            <w:proofErr w:type="spellEnd"/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widowControl/>
              <w:spacing w:after="200" w:line="276" w:lineRule="auto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Термин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widowControl/>
              <w:spacing w:after="200" w:line="276" w:lineRule="auto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Значение термина</w:t>
            </w:r>
          </w:p>
        </w:tc>
      </w:tr>
      <w:tr w:rsidR="00B626D1">
        <w:trPr>
          <w:trHeight w:val="785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b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Электроника</w:t>
            </w:r>
          </w:p>
        </w:tc>
      </w:tr>
      <w:tr w:rsidR="00B626D1">
        <w:trPr>
          <w:trHeight w:val="49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6D1" w:rsidRDefault="00B626D1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Электроника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 - наука о взаимодействии заряженных частиц (электронов, ионов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)с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электромагнитными полями и о методах создания электронных приборов и устройств (вакуумных, </w:t>
            </w:r>
            <w:r>
              <w:rPr>
                <w:rFonts w:eastAsia="Calibri"/>
                <w:color w:val="000000"/>
                <w:lang w:eastAsia="en-US"/>
              </w:rPr>
              <w:t>газоразрядных, полупроводниковых), используемых в основном для передачи, обработки и хранения информации.</w:t>
            </w:r>
          </w:p>
        </w:tc>
      </w:tr>
      <w:tr w:rsidR="00B626D1">
        <w:trPr>
          <w:trHeight w:val="49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Биполярный транзистор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Полупроводниковый прибор с двумя </w:t>
            </w:r>
            <w:r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p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-</w:t>
            </w:r>
            <w:r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n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-переходами и двумя выводами. </w:t>
            </w:r>
          </w:p>
        </w:tc>
      </w:tr>
      <w:tr w:rsidR="00B626D1">
        <w:trPr>
          <w:trHeight w:val="49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Генератор гармонических колебаний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Устройство,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преобразующее энергию источника постоянного напряжения в энергию выходного гармонического сигнала.</w:t>
            </w:r>
          </w:p>
        </w:tc>
      </w:tr>
      <w:tr w:rsidR="00B626D1">
        <w:trPr>
          <w:trHeight w:val="49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Полевой транзистор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Полупроводниковый прибор, в котором выходным током управляют с помощью электрического поля.</w:t>
            </w:r>
          </w:p>
        </w:tc>
      </w:tr>
      <w:tr w:rsidR="00B626D1">
        <w:trPr>
          <w:trHeight w:val="49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Полупроводниковый диод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Полупроводниковый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прибор с одним электронно-дырочным переходом и двумя выводами</w:t>
            </w:r>
          </w:p>
        </w:tc>
      </w:tr>
      <w:tr w:rsidR="00B626D1">
        <w:trPr>
          <w:trHeight w:val="49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Тиристор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Полупроводниковый прибор на основе многослойных </w:t>
            </w:r>
            <w:r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p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-</w:t>
            </w:r>
            <w:r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n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-структур, способный под действием сигнала управления переходить из закрытого (непроводящего) состояния в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открытое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(проводящее).</w:t>
            </w:r>
          </w:p>
        </w:tc>
      </w:tr>
      <w:tr w:rsidR="00B626D1">
        <w:trPr>
          <w:trHeight w:val="49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Т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риггер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Устройство, имеющее два устойчивых состояния.</w:t>
            </w:r>
          </w:p>
        </w:tc>
      </w:tr>
      <w:tr w:rsidR="00B626D1">
        <w:trPr>
          <w:trHeight w:val="49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Усилитель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Электронное устройство, предназначенное для увеличения мощности электрического сигнала</w:t>
            </w:r>
          </w:p>
        </w:tc>
      </w:tr>
      <w:tr w:rsidR="00B626D1">
        <w:trPr>
          <w:trHeight w:val="495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B626D1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Электрический фильтр</w:t>
            </w:r>
          </w:p>
        </w:tc>
        <w:tc>
          <w:tcPr>
            <w:tcW w:w="5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6D1" w:rsidRDefault="004E5E35">
            <w:pPr>
              <w:widowControl/>
              <w:spacing w:after="200"/>
              <w:jc w:val="center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Устройство, которое передает (пропускает) синусоидальные сигналы в определенном диапазоне  частот (в полосе пропускания) и не передает (задерживает ) их в остальном диапазоне часто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т(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в полосе задерживания). </w:t>
            </w:r>
          </w:p>
        </w:tc>
      </w:tr>
    </w:tbl>
    <w:p w:rsidR="00B626D1" w:rsidRDefault="00B626D1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B626D1" w:rsidRDefault="00B626D1">
      <w:pPr>
        <w:pStyle w:val="Style56"/>
        <w:widowControl/>
        <w:spacing w:line="240" w:lineRule="auto"/>
        <w:jc w:val="center"/>
        <w:rPr>
          <w:rStyle w:val="FontStyle140"/>
        </w:rPr>
      </w:pPr>
    </w:p>
    <w:p w:rsidR="00B626D1" w:rsidRDefault="00B626D1">
      <w:pPr>
        <w:pStyle w:val="Style56"/>
        <w:widowControl/>
        <w:spacing w:line="240" w:lineRule="auto"/>
      </w:pPr>
    </w:p>
    <w:sectPr w:rsidR="00B626D1" w:rsidSect="00B626D1">
      <w:footerReference w:type="default" r:id="rId16"/>
      <w:pgSz w:w="11906" w:h="16838"/>
      <w:pgMar w:top="851" w:right="567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E35" w:rsidRDefault="004E5E35" w:rsidP="00B626D1">
      <w:r>
        <w:separator/>
      </w:r>
    </w:p>
  </w:endnote>
  <w:endnote w:type="continuationSeparator" w:id="0">
    <w:p w:rsidR="004E5E35" w:rsidRDefault="004E5E35" w:rsidP="00B6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769403"/>
      <w:docPartObj>
        <w:docPartGallery w:val="Page Numbers (Bottom of Page)"/>
        <w:docPartUnique/>
      </w:docPartObj>
    </w:sdtPr>
    <w:sdtContent>
      <w:p w:rsidR="00B626D1" w:rsidRDefault="00B626D1">
        <w:pPr>
          <w:pStyle w:val="Footer"/>
          <w:jc w:val="right"/>
        </w:pPr>
        <w:r>
          <w:fldChar w:fldCharType="begin"/>
        </w:r>
        <w:r w:rsidR="004E5E35">
          <w:instrText>PAGE</w:instrText>
        </w:r>
        <w:r>
          <w:fldChar w:fldCharType="separate"/>
        </w:r>
        <w:r w:rsidR="00AF1E90">
          <w:rPr>
            <w:noProof/>
          </w:rPr>
          <w:t>5</w:t>
        </w:r>
        <w:r>
          <w:fldChar w:fldCharType="end"/>
        </w:r>
      </w:p>
    </w:sdtContent>
  </w:sdt>
  <w:p w:rsidR="00B626D1" w:rsidRDefault="00B626D1">
    <w:pPr>
      <w:pStyle w:val="Style15"/>
      <w:widowControl/>
      <w:jc w:val="right"/>
      <w:rPr>
        <w:rStyle w:val="FontStyle14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647025"/>
      <w:docPartObj>
        <w:docPartGallery w:val="Page Numbers (Bottom of Page)"/>
        <w:docPartUnique/>
      </w:docPartObj>
    </w:sdtPr>
    <w:sdtContent>
      <w:p w:rsidR="00B626D1" w:rsidRDefault="00B626D1">
        <w:pPr>
          <w:pStyle w:val="Footer"/>
          <w:jc w:val="right"/>
        </w:pPr>
        <w:r>
          <w:fldChar w:fldCharType="begin"/>
        </w:r>
        <w:r w:rsidR="004E5E35">
          <w:instrText>PAGE</w:instrText>
        </w:r>
        <w:r>
          <w:fldChar w:fldCharType="separate"/>
        </w:r>
        <w:r w:rsidR="00AF1E90">
          <w:rPr>
            <w:noProof/>
          </w:rPr>
          <w:t>19</w:t>
        </w:r>
        <w:r>
          <w:fldChar w:fldCharType="end"/>
        </w:r>
      </w:p>
    </w:sdtContent>
  </w:sdt>
  <w:p w:rsidR="00B626D1" w:rsidRDefault="00B626D1">
    <w:pPr>
      <w:pStyle w:val="Style15"/>
      <w:widowControl/>
      <w:jc w:val="right"/>
      <w:rPr>
        <w:rStyle w:val="FontStyle14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E35" w:rsidRDefault="004E5E35" w:rsidP="00B626D1">
      <w:r>
        <w:separator/>
      </w:r>
    </w:p>
  </w:footnote>
  <w:footnote w:type="continuationSeparator" w:id="0">
    <w:p w:rsidR="004E5E35" w:rsidRDefault="004E5E35" w:rsidP="00B62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FE7"/>
    <w:multiLevelType w:val="multilevel"/>
    <w:tmpl w:val="278473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52CFC"/>
    <w:multiLevelType w:val="multilevel"/>
    <w:tmpl w:val="F3E8B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F3B1D"/>
    <w:multiLevelType w:val="multilevel"/>
    <w:tmpl w:val="CA42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C4D48"/>
    <w:multiLevelType w:val="multilevel"/>
    <w:tmpl w:val="168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4E7B10"/>
    <w:multiLevelType w:val="multilevel"/>
    <w:tmpl w:val="DF6E0C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080"/>
      </w:p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0"/>
        </w:tabs>
        <w:ind w:left="1860" w:hanging="1800"/>
      </w:pPr>
    </w:lvl>
  </w:abstractNum>
  <w:abstractNum w:abstractNumId="5">
    <w:nsid w:val="733D32F2"/>
    <w:multiLevelType w:val="multilevel"/>
    <w:tmpl w:val="777C47C8"/>
    <w:lvl w:ilvl="0">
      <w:start w:val="9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6D1"/>
    <w:rsid w:val="004E5E35"/>
    <w:rsid w:val="00AF1E90"/>
    <w:rsid w:val="00B626D1"/>
    <w:rsid w:val="00BB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basedOn w:val="a0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qFormat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qFormat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uiPriority w:val="99"/>
    <w:rsid w:val="008E2035"/>
    <w:rPr>
      <w:rFonts w:cs="Times New Roman"/>
      <w:color w:val="000080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37423F"/>
    <w:rPr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4E6918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D368F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B626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26D1"/>
    <w:pPr>
      <w:spacing w:after="140" w:line="288" w:lineRule="auto"/>
    </w:pPr>
  </w:style>
  <w:style w:type="paragraph" w:styleId="a8">
    <w:name w:val="List"/>
    <w:basedOn w:val="a7"/>
    <w:rsid w:val="00B626D1"/>
    <w:rPr>
      <w:rFonts w:cs="Mangal"/>
    </w:rPr>
  </w:style>
  <w:style w:type="paragraph" w:customStyle="1" w:styleId="Caption">
    <w:name w:val="Caption"/>
    <w:basedOn w:val="a"/>
    <w:qFormat/>
    <w:rsid w:val="00B626D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B626D1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E2035"/>
    <w:pPr>
      <w:jc w:val="both"/>
    </w:pPr>
  </w:style>
  <w:style w:type="paragraph" w:customStyle="1" w:styleId="Style2">
    <w:name w:val="Style2"/>
    <w:basedOn w:val="a"/>
    <w:uiPriority w:val="99"/>
    <w:qFormat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qFormat/>
    <w:rsid w:val="008E2035"/>
  </w:style>
  <w:style w:type="paragraph" w:customStyle="1" w:styleId="Style4">
    <w:name w:val="Style4"/>
    <w:basedOn w:val="a"/>
    <w:uiPriority w:val="99"/>
    <w:qFormat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qFormat/>
    <w:rsid w:val="008E2035"/>
  </w:style>
  <w:style w:type="paragraph" w:customStyle="1" w:styleId="Style6">
    <w:name w:val="Style6"/>
    <w:basedOn w:val="a"/>
    <w:uiPriority w:val="99"/>
    <w:qFormat/>
    <w:rsid w:val="008E2035"/>
  </w:style>
  <w:style w:type="paragraph" w:customStyle="1" w:styleId="Style7">
    <w:name w:val="Style7"/>
    <w:basedOn w:val="a"/>
    <w:uiPriority w:val="99"/>
    <w:qFormat/>
    <w:rsid w:val="008E2035"/>
  </w:style>
  <w:style w:type="paragraph" w:customStyle="1" w:styleId="Style8">
    <w:name w:val="Style8"/>
    <w:basedOn w:val="a"/>
    <w:uiPriority w:val="99"/>
    <w:qFormat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qFormat/>
    <w:rsid w:val="008E2035"/>
  </w:style>
  <w:style w:type="paragraph" w:customStyle="1" w:styleId="Style10">
    <w:name w:val="Style10"/>
    <w:basedOn w:val="a"/>
    <w:uiPriority w:val="99"/>
    <w:qFormat/>
    <w:rsid w:val="008E2035"/>
  </w:style>
  <w:style w:type="paragraph" w:customStyle="1" w:styleId="Style11">
    <w:name w:val="Style11"/>
    <w:basedOn w:val="a"/>
    <w:uiPriority w:val="99"/>
    <w:qFormat/>
    <w:rsid w:val="008E2035"/>
  </w:style>
  <w:style w:type="paragraph" w:customStyle="1" w:styleId="Style12">
    <w:name w:val="Style12"/>
    <w:basedOn w:val="a"/>
    <w:uiPriority w:val="99"/>
    <w:qFormat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qFormat/>
    <w:rsid w:val="008E2035"/>
    <w:pPr>
      <w:jc w:val="both"/>
    </w:pPr>
  </w:style>
  <w:style w:type="paragraph" w:customStyle="1" w:styleId="Style14">
    <w:name w:val="Style14"/>
    <w:basedOn w:val="a"/>
    <w:uiPriority w:val="99"/>
    <w:qFormat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qFormat/>
    <w:rsid w:val="008E2035"/>
  </w:style>
  <w:style w:type="paragraph" w:customStyle="1" w:styleId="Style16">
    <w:name w:val="Style16"/>
    <w:basedOn w:val="a"/>
    <w:uiPriority w:val="99"/>
    <w:qFormat/>
    <w:rsid w:val="008E2035"/>
  </w:style>
  <w:style w:type="paragraph" w:customStyle="1" w:styleId="Style17">
    <w:name w:val="Style17"/>
    <w:basedOn w:val="a"/>
    <w:uiPriority w:val="99"/>
    <w:qFormat/>
    <w:rsid w:val="008E2035"/>
    <w:pPr>
      <w:jc w:val="center"/>
    </w:pPr>
  </w:style>
  <w:style w:type="paragraph" w:customStyle="1" w:styleId="Style18">
    <w:name w:val="Style18"/>
    <w:basedOn w:val="a"/>
    <w:uiPriority w:val="99"/>
    <w:qFormat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qFormat/>
    <w:rsid w:val="008E2035"/>
  </w:style>
  <w:style w:type="paragraph" w:customStyle="1" w:styleId="Style20">
    <w:name w:val="Style20"/>
    <w:basedOn w:val="a"/>
    <w:uiPriority w:val="99"/>
    <w:qFormat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qFormat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qFormat/>
    <w:rsid w:val="008E2035"/>
  </w:style>
  <w:style w:type="paragraph" w:customStyle="1" w:styleId="Style24">
    <w:name w:val="Style24"/>
    <w:basedOn w:val="a"/>
    <w:uiPriority w:val="99"/>
    <w:qFormat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qFormat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qFormat/>
    <w:rsid w:val="008E2035"/>
  </w:style>
  <w:style w:type="paragraph" w:customStyle="1" w:styleId="Style27">
    <w:name w:val="Style27"/>
    <w:basedOn w:val="a"/>
    <w:uiPriority w:val="99"/>
    <w:qFormat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qFormat/>
    <w:rsid w:val="008E2035"/>
    <w:pPr>
      <w:jc w:val="both"/>
    </w:pPr>
  </w:style>
  <w:style w:type="paragraph" w:customStyle="1" w:styleId="Style29">
    <w:name w:val="Style29"/>
    <w:basedOn w:val="a"/>
    <w:uiPriority w:val="99"/>
    <w:qFormat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qFormat/>
    <w:rsid w:val="008E2035"/>
  </w:style>
  <w:style w:type="paragraph" w:customStyle="1" w:styleId="Style32">
    <w:name w:val="Style32"/>
    <w:basedOn w:val="a"/>
    <w:uiPriority w:val="99"/>
    <w:qFormat/>
    <w:rsid w:val="008E2035"/>
  </w:style>
  <w:style w:type="paragraph" w:customStyle="1" w:styleId="Style33">
    <w:name w:val="Style33"/>
    <w:basedOn w:val="a"/>
    <w:uiPriority w:val="99"/>
    <w:qFormat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qFormat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qFormat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qFormat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qFormat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qFormat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qFormat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qFormat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qFormat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qFormat/>
    <w:rsid w:val="008E2035"/>
  </w:style>
  <w:style w:type="paragraph" w:customStyle="1" w:styleId="Style43">
    <w:name w:val="Style43"/>
    <w:basedOn w:val="a"/>
    <w:uiPriority w:val="99"/>
    <w:qFormat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qFormat/>
    <w:rsid w:val="008E2035"/>
  </w:style>
  <w:style w:type="paragraph" w:customStyle="1" w:styleId="Style45">
    <w:name w:val="Style45"/>
    <w:basedOn w:val="a"/>
    <w:uiPriority w:val="99"/>
    <w:qFormat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qFormat/>
    <w:rsid w:val="008E2035"/>
    <w:pPr>
      <w:jc w:val="both"/>
    </w:pPr>
  </w:style>
  <w:style w:type="paragraph" w:customStyle="1" w:styleId="Style47">
    <w:name w:val="Style47"/>
    <w:basedOn w:val="a"/>
    <w:uiPriority w:val="99"/>
    <w:qFormat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qFormat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qFormat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qFormat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qFormat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qFormat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qFormat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qFormat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qFormat/>
    <w:rsid w:val="008E2035"/>
    <w:pPr>
      <w:jc w:val="both"/>
    </w:pPr>
  </w:style>
  <w:style w:type="paragraph" w:customStyle="1" w:styleId="Style56">
    <w:name w:val="Style56"/>
    <w:basedOn w:val="a"/>
    <w:uiPriority w:val="99"/>
    <w:qFormat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qFormat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qFormat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qFormat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qFormat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qFormat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qFormat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qFormat/>
    <w:rsid w:val="008E2035"/>
  </w:style>
  <w:style w:type="paragraph" w:customStyle="1" w:styleId="Style64">
    <w:name w:val="Style64"/>
    <w:basedOn w:val="a"/>
    <w:uiPriority w:val="99"/>
    <w:qFormat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qFormat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qFormat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qFormat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qFormat/>
    <w:rsid w:val="008E2035"/>
    <w:pPr>
      <w:jc w:val="center"/>
    </w:pPr>
  </w:style>
  <w:style w:type="paragraph" w:customStyle="1" w:styleId="Style69">
    <w:name w:val="Style69"/>
    <w:basedOn w:val="a"/>
    <w:uiPriority w:val="99"/>
    <w:qFormat/>
    <w:rsid w:val="008E2035"/>
  </w:style>
  <w:style w:type="paragraph" w:customStyle="1" w:styleId="Style70">
    <w:name w:val="Style70"/>
    <w:basedOn w:val="a"/>
    <w:uiPriority w:val="99"/>
    <w:qFormat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qFormat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qFormat/>
    <w:rsid w:val="008E2035"/>
  </w:style>
  <w:style w:type="paragraph" w:customStyle="1" w:styleId="Style73">
    <w:name w:val="Style73"/>
    <w:basedOn w:val="a"/>
    <w:uiPriority w:val="99"/>
    <w:qFormat/>
    <w:rsid w:val="008E2035"/>
  </w:style>
  <w:style w:type="paragraph" w:customStyle="1" w:styleId="Style74">
    <w:name w:val="Style74"/>
    <w:basedOn w:val="a"/>
    <w:uiPriority w:val="99"/>
    <w:qFormat/>
    <w:rsid w:val="008E2035"/>
  </w:style>
  <w:style w:type="paragraph" w:customStyle="1" w:styleId="Style75">
    <w:name w:val="Style75"/>
    <w:basedOn w:val="a"/>
    <w:uiPriority w:val="99"/>
    <w:qFormat/>
    <w:rsid w:val="008E2035"/>
  </w:style>
  <w:style w:type="paragraph" w:customStyle="1" w:styleId="Style76">
    <w:name w:val="Style76"/>
    <w:basedOn w:val="a"/>
    <w:uiPriority w:val="99"/>
    <w:qFormat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qFormat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qFormat/>
    <w:rsid w:val="008E2035"/>
  </w:style>
  <w:style w:type="paragraph" w:customStyle="1" w:styleId="Style79">
    <w:name w:val="Style79"/>
    <w:basedOn w:val="a"/>
    <w:uiPriority w:val="99"/>
    <w:qFormat/>
    <w:rsid w:val="008E2035"/>
  </w:style>
  <w:style w:type="paragraph" w:customStyle="1" w:styleId="Style80">
    <w:name w:val="Style80"/>
    <w:basedOn w:val="a"/>
    <w:uiPriority w:val="99"/>
    <w:qFormat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qFormat/>
    <w:rsid w:val="008E2035"/>
  </w:style>
  <w:style w:type="paragraph" w:customStyle="1" w:styleId="Style82">
    <w:name w:val="Style82"/>
    <w:basedOn w:val="a"/>
    <w:uiPriority w:val="99"/>
    <w:qFormat/>
    <w:rsid w:val="008E2035"/>
  </w:style>
  <w:style w:type="paragraph" w:customStyle="1" w:styleId="Style83">
    <w:name w:val="Style83"/>
    <w:basedOn w:val="a"/>
    <w:uiPriority w:val="99"/>
    <w:qFormat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qFormat/>
    <w:rsid w:val="008E2035"/>
  </w:style>
  <w:style w:type="paragraph" w:customStyle="1" w:styleId="Style85">
    <w:name w:val="Style85"/>
    <w:basedOn w:val="a"/>
    <w:uiPriority w:val="99"/>
    <w:qFormat/>
    <w:rsid w:val="008E2035"/>
  </w:style>
  <w:style w:type="paragraph" w:customStyle="1" w:styleId="Style86">
    <w:name w:val="Style86"/>
    <w:basedOn w:val="a"/>
    <w:uiPriority w:val="99"/>
    <w:qFormat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qFormat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qFormat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qFormat/>
    <w:rsid w:val="008E2035"/>
  </w:style>
  <w:style w:type="paragraph" w:customStyle="1" w:styleId="Style90">
    <w:name w:val="Style90"/>
    <w:basedOn w:val="a"/>
    <w:uiPriority w:val="99"/>
    <w:qFormat/>
    <w:rsid w:val="008E2035"/>
  </w:style>
  <w:style w:type="paragraph" w:customStyle="1" w:styleId="Style91">
    <w:name w:val="Style91"/>
    <w:basedOn w:val="a"/>
    <w:uiPriority w:val="99"/>
    <w:qFormat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qFormat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qFormat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qFormat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qFormat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qFormat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qFormat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qFormat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qFormat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qFormat/>
    <w:rsid w:val="008E2035"/>
  </w:style>
  <w:style w:type="paragraph" w:customStyle="1" w:styleId="Style101">
    <w:name w:val="Style101"/>
    <w:basedOn w:val="a"/>
    <w:uiPriority w:val="99"/>
    <w:qFormat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qFormat/>
    <w:rsid w:val="008E2035"/>
  </w:style>
  <w:style w:type="paragraph" w:customStyle="1" w:styleId="Style103">
    <w:name w:val="Style103"/>
    <w:basedOn w:val="a"/>
    <w:uiPriority w:val="99"/>
    <w:qFormat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qFormat/>
    <w:rsid w:val="008E2035"/>
  </w:style>
  <w:style w:type="paragraph" w:customStyle="1" w:styleId="Style105">
    <w:name w:val="Style105"/>
    <w:basedOn w:val="a"/>
    <w:uiPriority w:val="99"/>
    <w:qFormat/>
    <w:rsid w:val="008E2035"/>
  </w:style>
  <w:style w:type="paragraph" w:customStyle="1" w:styleId="Style106">
    <w:name w:val="Style106"/>
    <w:basedOn w:val="a"/>
    <w:uiPriority w:val="99"/>
    <w:qFormat/>
    <w:rsid w:val="008E2035"/>
    <w:pPr>
      <w:spacing w:line="276" w:lineRule="exact"/>
      <w:ind w:firstLine="317"/>
      <w:jc w:val="both"/>
    </w:pPr>
  </w:style>
  <w:style w:type="paragraph" w:styleId="aa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Footer">
    <w:name w:val="Footer"/>
    <w:basedOn w:val="a"/>
    <w:uiPriority w:val="99"/>
    <w:rsid w:val="0037423F"/>
    <w:pPr>
      <w:widowControl/>
      <w:tabs>
        <w:tab w:val="center" w:pos="4677"/>
        <w:tab w:val="right" w:pos="9355"/>
      </w:tabs>
    </w:pPr>
  </w:style>
  <w:style w:type="paragraph" w:customStyle="1" w:styleId="Header">
    <w:name w:val="Header"/>
    <w:basedOn w:val="a"/>
    <w:uiPriority w:val="99"/>
    <w:unhideWhenUsed/>
    <w:rsid w:val="004E6918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4C7C2C"/>
    <w:rPr>
      <w:color w:val="000000"/>
      <w:sz w:val="24"/>
      <w:szCs w:val="24"/>
    </w:rPr>
  </w:style>
  <w:style w:type="paragraph" w:styleId="ab">
    <w:name w:val="Balloon Text"/>
    <w:basedOn w:val="a"/>
    <w:qFormat/>
    <w:rsid w:val="00D368F1"/>
    <w:pPr>
      <w:widowControl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  <w:rsid w:val="00B626D1"/>
  </w:style>
  <w:style w:type="numbering" w:customStyle="1" w:styleId="1">
    <w:name w:val="Нет списка1"/>
    <w:semiHidden/>
    <w:qFormat/>
    <w:rsid w:val="00D368F1"/>
  </w:style>
  <w:style w:type="table" w:styleId="ad">
    <w:name w:val="Table Grid"/>
    <w:basedOn w:val="a1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uperbook.bibli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mephi.ru/" TargetMode="External"/><Relationship Id="rId10" Type="http://schemas.openxmlformats.org/officeDocument/2006/relationships/hyperlink" Target="http://iboo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ate.obninsk.ru/node/5230" TargetMode="External"/><Relationship Id="rId14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87805-750A-4808-B341-A3019719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5183</Words>
  <Characters>29545</Characters>
  <Application>Microsoft Office Word</Application>
  <DocSecurity>0</DocSecurity>
  <Lines>246</Lines>
  <Paragraphs>69</Paragraphs>
  <ScaleCrop>false</ScaleCrop>
  <Company>ИАТЭ НИЯУ МИФИ</Company>
  <LinksUpToDate>false</LinksUpToDate>
  <CharactersWithSpaces>34659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Пользователь Windows</cp:lastModifiedBy>
  <cp:revision>3</cp:revision>
  <dcterms:created xsi:type="dcterms:W3CDTF">2019-11-07T01:17:00Z</dcterms:created>
  <dcterms:modified xsi:type="dcterms:W3CDTF">2019-11-07T01:26:00Z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